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9B" w:rsidRDefault="00527D9B" w:rsidP="00527D9B">
      <w:pPr>
        <w:ind w:firstLine="709"/>
        <w:jc w:val="right"/>
      </w:pPr>
      <w:r>
        <w:t>Приложение 5</w:t>
      </w:r>
    </w:p>
    <w:p w:rsidR="00527D9B" w:rsidRDefault="00527D9B" w:rsidP="00527D9B">
      <w:pPr>
        <w:ind w:firstLine="709"/>
        <w:jc w:val="right"/>
      </w:pPr>
      <w:bookmarkStart w:id="0" w:name="_GoBack"/>
      <w:bookmarkEnd w:id="0"/>
      <w:r>
        <w:t xml:space="preserve"> к приказу </w:t>
      </w:r>
      <w:r>
        <w:t xml:space="preserve">Управления   </w:t>
      </w:r>
    </w:p>
    <w:p w:rsidR="00527D9B" w:rsidRDefault="00527D9B" w:rsidP="00527D9B">
      <w:pPr>
        <w:ind w:firstLine="709"/>
        <w:jc w:val="right"/>
      </w:pPr>
      <w:r>
        <w:t xml:space="preserve">                                                                                                     города Кузнецка</w:t>
      </w:r>
    </w:p>
    <w:p w:rsidR="00F12C76" w:rsidRDefault="00527D9B" w:rsidP="00527D9B">
      <w:pPr>
        <w:ind w:firstLine="709"/>
        <w:jc w:val="right"/>
      </w:pPr>
      <w:r>
        <w:t xml:space="preserve">                                                                                                     от 08.07.2021__№ __506__</w:t>
      </w:r>
    </w:p>
    <w:p w:rsidR="00527D9B" w:rsidRPr="00BB7906" w:rsidRDefault="00527D9B" w:rsidP="00527D9B">
      <w:pPr>
        <w:widowControl w:val="0"/>
        <w:jc w:val="center"/>
        <w:rPr>
          <w:b/>
          <w:color w:val="000000"/>
          <w:shd w:val="clear" w:color="auto" w:fill="FFFFFF"/>
        </w:rPr>
      </w:pPr>
      <w:r w:rsidRPr="00BB7906">
        <w:rPr>
          <w:b/>
          <w:color w:val="000000"/>
          <w:shd w:val="clear" w:color="auto" w:fill="FFFFFF"/>
        </w:rPr>
        <w:t>Дорожная карта</w:t>
      </w:r>
    </w:p>
    <w:p w:rsidR="00527D9B" w:rsidRPr="00BB7906" w:rsidRDefault="00527D9B" w:rsidP="00527D9B">
      <w:pPr>
        <w:jc w:val="center"/>
        <w:rPr>
          <w:b/>
          <w:color w:val="000000"/>
          <w:shd w:val="clear" w:color="auto" w:fill="FFFFFF"/>
        </w:rPr>
      </w:pPr>
      <w:r w:rsidRPr="00BB7906">
        <w:rPr>
          <w:b/>
          <w:color w:val="000000"/>
          <w:shd w:val="clear" w:color="auto" w:fill="FFFFFF"/>
        </w:rPr>
        <w:t>по направлению «</w:t>
      </w:r>
      <w:r w:rsidRPr="00BB7906">
        <w:rPr>
          <w:b/>
          <w:color w:val="000000"/>
        </w:rPr>
        <w:t>Система мониторинг эффективности руководителей образовательных организаций города Кузнецка</w:t>
      </w:r>
      <w:r w:rsidRPr="00BB7906">
        <w:rPr>
          <w:b/>
          <w:color w:val="000000"/>
          <w:shd w:val="clear" w:color="auto" w:fill="FFFFFF"/>
        </w:rPr>
        <w:t>»</w:t>
      </w:r>
    </w:p>
    <w:p w:rsidR="00527D9B" w:rsidRPr="00BB7906" w:rsidRDefault="00527D9B" w:rsidP="00527D9B">
      <w:pPr>
        <w:tabs>
          <w:tab w:val="left" w:pos="127"/>
        </w:tabs>
        <w:jc w:val="both"/>
        <w:rPr>
          <w:color w:val="00000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625"/>
        <w:gridCol w:w="2268"/>
        <w:gridCol w:w="3119"/>
        <w:gridCol w:w="3260"/>
      </w:tblGrid>
      <w:tr w:rsidR="00527D9B" w:rsidRPr="00BB7906" w:rsidTr="00084421">
        <w:tc>
          <w:tcPr>
            <w:tcW w:w="720" w:type="dxa"/>
          </w:tcPr>
          <w:p w:rsidR="00527D9B" w:rsidRPr="00BB7906" w:rsidRDefault="00527D9B" w:rsidP="00084421">
            <w:pPr>
              <w:rPr>
                <w:b/>
                <w:color w:val="000000"/>
              </w:rPr>
            </w:pPr>
            <w:r w:rsidRPr="00BB7906">
              <w:rPr>
                <w:b/>
                <w:color w:val="000000"/>
              </w:rPr>
              <w:t>№ п/п</w:t>
            </w:r>
          </w:p>
        </w:tc>
        <w:tc>
          <w:tcPr>
            <w:tcW w:w="5625" w:type="dxa"/>
          </w:tcPr>
          <w:p w:rsidR="00527D9B" w:rsidRPr="00BB7906" w:rsidRDefault="00527D9B" w:rsidP="00084421">
            <w:pPr>
              <w:rPr>
                <w:b/>
                <w:color w:val="000000"/>
              </w:rPr>
            </w:pPr>
            <w:r w:rsidRPr="00BB7906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2268" w:type="dxa"/>
          </w:tcPr>
          <w:p w:rsidR="00527D9B" w:rsidRPr="00BB7906" w:rsidRDefault="00527D9B" w:rsidP="00084421">
            <w:pPr>
              <w:rPr>
                <w:b/>
                <w:color w:val="000000"/>
                <w:spacing w:val="-10"/>
              </w:rPr>
            </w:pPr>
            <w:r w:rsidRPr="00BB7906">
              <w:rPr>
                <w:b/>
                <w:color w:val="000000"/>
              </w:rPr>
              <w:t xml:space="preserve">Сроки </w:t>
            </w:r>
            <w:r w:rsidRPr="00BB7906">
              <w:rPr>
                <w:b/>
                <w:color w:val="000000"/>
                <w:spacing w:val="-10"/>
              </w:rPr>
              <w:t>исполнения</w:t>
            </w:r>
          </w:p>
          <w:p w:rsidR="00527D9B" w:rsidRPr="00BB7906" w:rsidRDefault="00527D9B" w:rsidP="00084421">
            <w:pPr>
              <w:rPr>
                <w:b/>
                <w:color w:val="000000"/>
              </w:rPr>
            </w:pPr>
            <w:r w:rsidRPr="00BB7906">
              <w:rPr>
                <w:b/>
                <w:color w:val="000000"/>
                <w:spacing w:val="-10"/>
              </w:rPr>
              <w:t>(месяц, год)</w:t>
            </w:r>
          </w:p>
        </w:tc>
        <w:tc>
          <w:tcPr>
            <w:tcW w:w="3119" w:type="dxa"/>
          </w:tcPr>
          <w:p w:rsidR="00527D9B" w:rsidRPr="00BB7906" w:rsidRDefault="00527D9B" w:rsidP="00084421">
            <w:pPr>
              <w:rPr>
                <w:b/>
                <w:color w:val="000000"/>
              </w:rPr>
            </w:pPr>
            <w:r w:rsidRPr="00BB7906">
              <w:rPr>
                <w:b/>
                <w:color w:val="000000"/>
              </w:rPr>
              <w:t>Индикативные показатели</w:t>
            </w:r>
          </w:p>
        </w:tc>
        <w:tc>
          <w:tcPr>
            <w:tcW w:w="3260" w:type="dxa"/>
          </w:tcPr>
          <w:p w:rsidR="00527D9B" w:rsidRPr="00BB7906" w:rsidRDefault="00527D9B" w:rsidP="00084421">
            <w:pPr>
              <w:rPr>
                <w:b/>
                <w:color w:val="000000"/>
              </w:rPr>
            </w:pPr>
            <w:r w:rsidRPr="00BB7906">
              <w:rPr>
                <w:b/>
                <w:color w:val="000000"/>
              </w:rPr>
              <w:t>Исполнители</w:t>
            </w:r>
          </w:p>
        </w:tc>
      </w:tr>
      <w:tr w:rsidR="00527D9B" w:rsidRPr="00BB7906" w:rsidTr="00084421">
        <w:trPr>
          <w:trHeight w:val="1118"/>
        </w:trPr>
        <w:tc>
          <w:tcPr>
            <w:tcW w:w="720" w:type="dxa"/>
          </w:tcPr>
          <w:p w:rsidR="00527D9B" w:rsidRPr="00BB7906" w:rsidRDefault="00527D9B" w:rsidP="00084421">
            <w:pPr>
              <w:rPr>
                <w:color w:val="000000"/>
              </w:rPr>
            </w:pPr>
            <w:r w:rsidRPr="00BB7906">
              <w:rPr>
                <w:color w:val="000000"/>
              </w:rPr>
              <w:t>1.</w:t>
            </w:r>
          </w:p>
        </w:tc>
        <w:tc>
          <w:tcPr>
            <w:tcW w:w="5625" w:type="dxa"/>
          </w:tcPr>
          <w:p w:rsidR="00527D9B" w:rsidRPr="00BB7906" w:rsidRDefault="00527D9B" w:rsidP="00084421">
            <w:pPr>
              <w:rPr>
                <w:color w:val="000000"/>
              </w:rPr>
            </w:pPr>
            <w:r w:rsidRPr="00BB7906">
              <w:rPr>
                <w:color w:val="000000"/>
              </w:rPr>
              <w:t xml:space="preserve">Реализация  муниципального Положения по оценке результатов деятельности руководителей образовательных организаций на основе индикативных показателей </w:t>
            </w:r>
          </w:p>
        </w:tc>
        <w:tc>
          <w:tcPr>
            <w:tcW w:w="2268" w:type="dxa"/>
          </w:tcPr>
          <w:p w:rsidR="00527D9B" w:rsidRPr="00BB7906" w:rsidRDefault="00527D9B" w:rsidP="00084421">
            <w:pPr>
              <w:contextualSpacing/>
              <w:rPr>
                <w:color w:val="000000"/>
              </w:rPr>
            </w:pPr>
            <w:r w:rsidRPr="00BB7906">
              <w:rPr>
                <w:color w:val="000000"/>
              </w:rPr>
              <w:t>2020</w:t>
            </w:r>
          </w:p>
        </w:tc>
        <w:tc>
          <w:tcPr>
            <w:tcW w:w="3119" w:type="dxa"/>
          </w:tcPr>
          <w:p w:rsidR="00527D9B" w:rsidRPr="00BB7906" w:rsidRDefault="00527D9B" w:rsidP="00084421">
            <w:pPr>
              <w:rPr>
                <w:color w:val="000000"/>
              </w:rPr>
            </w:pPr>
            <w:r w:rsidRPr="00BB7906">
              <w:rPr>
                <w:color w:val="000000"/>
              </w:rPr>
              <w:t>Наличие Положения по оценке результатов деятельности руководителей образовательных организаций на основе индикативных показателей</w:t>
            </w:r>
          </w:p>
        </w:tc>
        <w:tc>
          <w:tcPr>
            <w:tcW w:w="3260" w:type="dxa"/>
          </w:tcPr>
          <w:p w:rsidR="00527D9B" w:rsidRPr="00BB7906" w:rsidRDefault="00527D9B" w:rsidP="00084421">
            <w:pPr>
              <w:rPr>
                <w:color w:val="000000"/>
              </w:rPr>
            </w:pPr>
            <w:r w:rsidRPr="00BB7906">
              <w:rPr>
                <w:color w:val="000000"/>
              </w:rPr>
              <w:t>Управление образования</w:t>
            </w:r>
          </w:p>
        </w:tc>
      </w:tr>
      <w:tr w:rsidR="00527D9B" w:rsidRPr="00BB7906" w:rsidTr="00084421">
        <w:trPr>
          <w:trHeight w:val="405"/>
        </w:trPr>
        <w:tc>
          <w:tcPr>
            <w:tcW w:w="720" w:type="dxa"/>
          </w:tcPr>
          <w:p w:rsidR="00527D9B" w:rsidRPr="00BB7906" w:rsidRDefault="00527D9B" w:rsidP="00084421">
            <w:pPr>
              <w:rPr>
                <w:color w:val="000000"/>
              </w:rPr>
            </w:pPr>
            <w:r w:rsidRPr="00BB7906">
              <w:rPr>
                <w:color w:val="000000"/>
              </w:rPr>
              <w:t>2.</w:t>
            </w:r>
          </w:p>
        </w:tc>
        <w:tc>
          <w:tcPr>
            <w:tcW w:w="5625" w:type="dxa"/>
          </w:tcPr>
          <w:p w:rsidR="00527D9B" w:rsidRPr="00BB7906" w:rsidRDefault="00527D9B" w:rsidP="00084421">
            <w:pPr>
              <w:contextualSpacing/>
              <w:rPr>
                <w:color w:val="000000"/>
              </w:rPr>
            </w:pPr>
            <w:r w:rsidRPr="00BB7906">
              <w:rPr>
                <w:color w:val="000000"/>
              </w:rPr>
              <w:t xml:space="preserve">Проведение мониторинга </w:t>
            </w:r>
            <w:r w:rsidRPr="00BB7906">
              <w:rPr>
                <w:color w:val="000000"/>
                <w:shd w:val="clear" w:color="auto" w:fill="FFFFFF"/>
              </w:rPr>
              <w:t xml:space="preserve">эффективности деятельности </w:t>
            </w:r>
            <w:r w:rsidRPr="00BB7906">
              <w:rPr>
                <w:color w:val="000000"/>
              </w:rPr>
              <w:t>руководителей образовательных организаций на основе индикативных показателей</w:t>
            </w:r>
          </w:p>
        </w:tc>
        <w:tc>
          <w:tcPr>
            <w:tcW w:w="2268" w:type="dxa"/>
          </w:tcPr>
          <w:p w:rsidR="00527D9B" w:rsidRPr="00BB7906" w:rsidRDefault="00527D9B" w:rsidP="00084421">
            <w:pPr>
              <w:contextualSpacing/>
              <w:rPr>
                <w:color w:val="000000"/>
              </w:rPr>
            </w:pPr>
            <w:r w:rsidRPr="00BB7906">
              <w:rPr>
                <w:color w:val="000000"/>
              </w:rPr>
              <w:t xml:space="preserve">ежегодно, </w:t>
            </w:r>
          </w:p>
          <w:p w:rsidR="00527D9B" w:rsidRPr="00BB7906" w:rsidRDefault="00527D9B" w:rsidP="00084421">
            <w:pPr>
              <w:contextualSpacing/>
              <w:rPr>
                <w:color w:val="000000"/>
              </w:rPr>
            </w:pPr>
            <w:r w:rsidRPr="00BB7906">
              <w:rPr>
                <w:color w:val="000000"/>
              </w:rPr>
              <w:t>январь</w:t>
            </w:r>
          </w:p>
          <w:p w:rsidR="00527D9B" w:rsidRPr="00BB7906" w:rsidRDefault="00527D9B" w:rsidP="00084421">
            <w:pPr>
              <w:contextualSpacing/>
              <w:rPr>
                <w:color w:val="000000"/>
              </w:rPr>
            </w:pPr>
          </w:p>
        </w:tc>
        <w:tc>
          <w:tcPr>
            <w:tcW w:w="3119" w:type="dxa"/>
          </w:tcPr>
          <w:p w:rsidR="00527D9B" w:rsidRPr="00BB7906" w:rsidRDefault="00527D9B" w:rsidP="00084421">
            <w:pPr>
              <w:rPr>
                <w:color w:val="000000"/>
              </w:rPr>
            </w:pPr>
            <w:r w:rsidRPr="00BB7906">
              <w:rPr>
                <w:color w:val="000000"/>
              </w:rPr>
              <w:t>Наличие аналитического отчета по результатам мониторинга эффективности деятельности руководителей образовательных организаций</w:t>
            </w:r>
          </w:p>
        </w:tc>
        <w:tc>
          <w:tcPr>
            <w:tcW w:w="3260" w:type="dxa"/>
          </w:tcPr>
          <w:p w:rsidR="00527D9B" w:rsidRPr="00BB7906" w:rsidRDefault="00527D9B" w:rsidP="00084421">
            <w:pPr>
              <w:rPr>
                <w:color w:val="000000"/>
              </w:rPr>
            </w:pPr>
            <w:r w:rsidRPr="00BB7906">
              <w:rPr>
                <w:color w:val="000000"/>
              </w:rPr>
              <w:t>Управление образования</w:t>
            </w:r>
          </w:p>
        </w:tc>
      </w:tr>
      <w:tr w:rsidR="00527D9B" w:rsidRPr="00BB7906" w:rsidTr="00084421">
        <w:tc>
          <w:tcPr>
            <w:tcW w:w="720" w:type="dxa"/>
          </w:tcPr>
          <w:p w:rsidR="00527D9B" w:rsidRPr="00BB7906" w:rsidRDefault="00527D9B" w:rsidP="00084421">
            <w:pPr>
              <w:rPr>
                <w:color w:val="000000"/>
              </w:rPr>
            </w:pPr>
            <w:r w:rsidRPr="00BB7906">
              <w:rPr>
                <w:color w:val="000000"/>
              </w:rPr>
              <w:t>3.</w:t>
            </w:r>
          </w:p>
        </w:tc>
        <w:tc>
          <w:tcPr>
            <w:tcW w:w="5625" w:type="dxa"/>
          </w:tcPr>
          <w:p w:rsidR="00527D9B" w:rsidRPr="00BB7906" w:rsidRDefault="00527D9B" w:rsidP="00084421">
            <w:pPr>
              <w:contextualSpacing/>
              <w:rPr>
                <w:color w:val="000000"/>
              </w:rPr>
            </w:pPr>
            <w:r w:rsidRPr="00BB7906">
              <w:rPr>
                <w:color w:val="000000"/>
              </w:rPr>
              <w:t>Проведение мероприятий по повышению эффективности деятельности руководителей образовательных организаций:</w:t>
            </w:r>
          </w:p>
        </w:tc>
        <w:tc>
          <w:tcPr>
            <w:tcW w:w="2268" w:type="dxa"/>
          </w:tcPr>
          <w:p w:rsidR="00527D9B" w:rsidRPr="00BB7906" w:rsidRDefault="00527D9B" w:rsidP="00084421">
            <w:pPr>
              <w:contextualSpacing/>
              <w:rPr>
                <w:color w:val="000000"/>
              </w:rPr>
            </w:pPr>
          </w:p>
        </w:tc>
        <w:tc>
          <w:tcPr>
            <w:tcW w:w="3119" w:type="dxa"/>
          </w:tcPr>
          <w:p w:rsidR="00527D9B" w:rsidRPr="00BB7906" w:rsidRDefault="00527D9B" w:rsidP="00084421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527D9B" w:rsidRPr="00BB7906" w:rsidRDefault="00527D9B" w:rsidP="00084421">
            <w:pPr>
              <w:rPr>
                <w:color w:val="000000"/>
              </w:rPr>
            </w:pPr>
          </w:p>
        </w:tc>
      </w:tr>
      <w:tr w:rsidR="00527D9B" w:rsidRPr="00BB7906" w:rsidTr="00084421">
        <w:tc>
          <w:tcPr>
            <w:tcW w:w="720" w:type="dxa"/>
          </w:tcPr>
          <w:p w:rsidR="00527D9B" w:rsidRPr="00BB7906" w:rsidRDefault="00527D9B" w:rsidP="00084421">
            <w:pPr>
              <w:rPr>
                <w:color w:val="000000"/>
              </w:rPr>
            </w:pPr>
            <w:r w:rsidRPr="00BB7906">
              <w:rPr>
                <w:color w:val="000000"/>
              </w:rPr>
              <w:t>3.1.</w:t>
            </w:r>
          </w:p>
        </w:tc>
        <w:tc>
          <w:tcPr>
            <w:tcW w:w="5625" w:type="dxa"/>
          </w:tcPr>
          <w:p w:rsidR="00527D9B" w:rsidRPr="00BB7906" w:rsidRDefault="00527D9B" w:rsidP="00084421">
            <w:pPr>
              <w:contextualSpacing/>
              <w:rPr>
                <w:color w:val="000000"/>
              </w:rPr>
            </w:pPr>
            <w:r w:rsidRPr="00BB7906">
              <w:rPr>
                <w:color w:val="000000"/>
              </w:rPr>
              <w:t>Участие в  конкурсе на выявление лучшей общеобразовательной организации Пензенской области (с использованием ресурсов ЭСО)</w:t>
            </w:r>
          </w:p>
        </w:tc>
        <w:tc>
          <w:tcPr>
            <w:tcW w:w="2268" w:type="dxa"/>
          </w:tcPr>
          <w:p w:rsidR="00527D9B" w:rsidRPr="00BB7906" w:rsidRDefault="00527D9B" w:rsidP="00084421">
            <w:pPr>
              <w:contextualSpacing/>
              <w:rPr>
                <w:color w:val="000000"/>
              </w:rPr>
            </w:pPr>
            <w:r w:rsidRPr="00BB7906">
              <w:rPr>
                <w:color w:val="000000"/>
              </w:rPr>
              <w:t>ноябрь-декабрь</w:t>
            </w:r>
          </w:p>
          <w:p w:rsidR="00527D9B" w:rsidRPr="00BB7906" w:rsidRDefault="00527D9B" w:rsidP="00084421">
            <w:pPr>
              <w:contextualSpacing/>
              <w:rPr>
                <w:color w:val="000000"/>
              </w:rPr>
            </w:pPr>
            <w:r w:rsidRPr="00BB7906">
              <w:rPr>
                <w:color w:val="000000"/>
              </w:rPr>
              <w:t>ежегодно</w:t>
            </w:r>
          </w:p>
        </w:tc>
        <w:tc>
          <w:tcPr>
            <w:tcW w:w="3119" w:type="dxa"/>
          </w:tcPr>
          <w:p w:rsidR="00527D9B" w:rsidRPr="00BB7906" w:rsidRDefault="00527D9B" w:rsidP="00084421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527D9B" w:rsidRPr="00BB7906" w:rsidRDefault="00527D9B" w:rsidP="00084421">
            <w:pPr>
              <w:rPr>
                <w:color w:val="000000"/>
              </w:rPr>
            </w:pPr>
            <w:r w:rsidRPr="00BB7906">
              <w:rPr>
                <w:color w:val="000000"/>
              </w:rPr>
              <w:t>Управление образования, МБУ ЦТО УО</w:t>
            </w:r>
          </w:p>
        </w:tc>
      </w:tr>
      <w:tr w:rsidR="00527D9B" w:rsidRPr="00BB7906" w:rsidTr="00084421">
        <w:tc>
          <w:tcPr>
            <w:tcW w:w="720" w:type="dxa"/>
          </w:tcPr>
          <w:p w:rsidR="00527D9B" w:rsidRPr="00BB7906" w:rsidRDefault="00527D9B" w:rsidP="00084421">
            <w:pPr>
              <w:rPr>
                <w:color w:val="000000"/>
              </w:rPr>
            </w:pPr>
            <w:r w:rsidRPr="00BB7906">
              <w:rPr>
                <w:color w:val="000000"/>
              </w:rPr>
              <w:t>4.</w:t>
            </w:r>
          </w:p>
        </w:tc>
        <w:tc>
          <w:tcPr>
            <w:tcW w:w="5625" w:type="dxa"/>
          </w:tcPr>
          <w:p w:rsidR="00527D9B" w:rsidRPr="00BB7906" w:rsidRDefault="00527D9B" w:rsidP="00084421">
            <w:pPr>
              <w:rPr>
                <w:color w:val="000000"/>
              </w:rPr>
            </w:pPr>
            <w:r w:rsidRPr="00BB7906">
              <w:rPr>
                <w:color w:val="000000"/>
              </w:rPr>
              <w:t>Подготовка управленческих решений по направлению</w:t>
            </w:r>
          </w:p>
        </w:tc>
        <w:tc>
          <w:tcPr>
            <w:tcW w:w="2268" w:type="dxa"/>
          </w:tcPr>
          <w:p w:rsidR="00527D9B" w:rsidRPr="00BB7906" w:rsidRDefault="00527D9B" w:rsidP="00084421">
            <w:pPr>
              <w:rPr>
                <w:color w:val="000000"/>
              </w:rPr>
            </w:pPr>
            <w:r w:rsidRPr="00BB7906">
              <w:rPr>
                <w:color w:val="000000"/>
              </w:rPr>
              <w:t>2020-2022 гг.</w:t>
            </w:r>
          </w:p>
        </w:tc>
        <w:tc>
          <w:tcPr>
            <w:tcW w:w="3119" w:type="dxa"/>
          </w:tcPr>
          <w:p w:rsidR="00527D9B" w:rsidRPr="00BB7906" w:rsidRDefault="00527D9B" w:rsidP="00084421">
            <w:pPr>
              <w:rPr>
                <w:color w:val="000000"/>
              </w:rPr>
            </w:pPr>
            <w:r w:rsidRPr="00BB7906">
              <w:rPr>
                <w:color w:val="000000"/>
              </w:rPr>
              <w:t>Наличие приказов, нормативных актов</w:t>
            </w:r>
          </w:p>
        </w:tc>
        <w:tc>
          <w:tcPr>
            <w:tcW w:w="3260" w:type="dxa"/>
          </w:tcPr>
          <w:p w:rsidR="00527D9B" w:rsidRPr="00BB7906" w:rsidRDefault="00527D9B" w:rsidP="00084421">
            <w:pPr>
              <w:rPr>
                <w:color w:val="000000"/>
              </w:rPr>
            </w:pPr>
            <w:r w:rsidRPr="00BB7906">
              <w:rPr>
                <w:color w:val="000000"/>
              </w:rPr>
              <w:t>Управление образования</w:t>
            </w:r>
          </w:p>
        </w:tc>
      </w:tr>
      <w:tr w:rsidR="00527D9B" w:rsidRPr="00BB7906" w:rsidTr="00084421">
        <w:tc>
          <w:tcPr>
            <w:tcW w:w="720" w:type="dxa"/>
          </w:tcPr>
          <w:p w:rsidR="00527D9B" w:rsidRPr="00BB7906" w:rsidRDefault="00527D9B" w:rsidP="00084421">
            <w:pPr>
              <w:rPr>
                <w:color w:val="000000"/>
              </w:rPr>
            </w:pPr>
            <w:r w:rsidRPr="00BB7906">
              <w:rPr>
                <w:color w:val="000000"/>
              </w:rPr>
              <w:t>5.</w:t>
            </w:r>
          </w:p>
        </w:tc>
        <w:tc>
          <w:tcPr>
            <w:tcW w:w="5625" w:type="dxa"/>
          </w:tcPr>
          <w:p w:rsidR="00527D9B" w:rsidRPr="00BB7906" w:rsidRDefault="00527D9B" w:rsidP="00084421">
            <w:pPr>
              <w:rPr>
                <w:color w:val="000000"/>
              </w:rPr>
            </w:pPr>
            <w:r w:rsidRPr="00BB7906">
              <w:rPr>
                <w:color w:val="000000"/>
              </w:rPr>
              <w:t>Анализ эффективности принятых мер</w:t>
            </w:r>
          </w:p>
        </w:tc>
        <w:tc>
          <w:tcPr>
            <w:tcW w:w="2268" w:type="dxa"/>
          </w:tcPr>
          <w:p w:rsidR="00527D9B" w:rsidRPr="00BB7906" w:rsidRDefault="00527D9B" w:rsidP="00084421">
            <w:pPr>
              <w:rPr>
                <w:color w:val="000000"/>
              </w:rPr>
            </w:pPr>
            <w:r w:rsidRPr="00BB7906">
              <w:rPr>
                <w:color w:val="000000"/>
              </w:rPr>
              <w:t xml:space="preserve">ежегодно по итогам отчетного периода (до 01 марта года, </w:t>
            </w:r>
            <w:r w:rsidRPr="00BB7906">
              <w:rPr>
                <w:color w:val="000000"/>
              </w:rPr>
              <w:lastRenderedPageBreak/>
              <w:t>следующего за отчетным) 2020-2022 гг.</w:t>
            </w:r>
          </w:p>
        </w:tc>
        <w:tc>
          <w:tcPr>
            <w:tcW w:w="3119" w:type="dxa"/>
          </w:tcPr>
          <w:p w:rsidR="00527D9B" w:rsidRPr="00BB7906" w:rsidRDefault="00527D9B" w:rsidP="00084421">
            <w:pPr>
              <w:rPr>
                <w:color w:val="000000"/>
              </w:rPr>
            </w:pPr>
            <w:r w:rsidRPr="00BB7906">
              <w:rPr>
                <w:color w:val="000000"/>
              </w:rPr>
              <w:lastRenderedPageBreak/>
              <w:t>Наличие аналитической справки</w:t>
            </w:r>
          </w:p>
        </w:tc>
        <w:tc>
          <w:tcPr>
            <w:tcW w:w="3260" w:type="dxa"/>
          </w:tcPr>
          <w:p w:rsidR="00527D9B" w:rsidRPr="00BB7906" w:rsidRDefault="00527D9B" w:rsidP="00084421">
            <w:pPr>
              <w:rPr>
                <w:color w:val="000000"/>
              </w:rPr>
            </w:pPr>
            <w:r w:rsidRPr="00BB7906">
              <w:rPr>
                <w:color w:val="000000"/>
              </w:rPr>
              <w:t>Управление образования</w:t>
            </w:r>
          </w:p>
        </w:tc>
      </w:tr>
    </w:tbl>
    <w:p w:rsidR="00527D9B" w:rsidRPr="00BB7906" w:rsidRDefault="00527D9B" w:rsidP="00527D9B">
      <w:pPr>
        <w:tabs>
          <w:tab w:val="left" w:pos="127"/>
        </w:tabs>
        <w:jc w:val="both"/>
        <w:rPr>
          <w:color w:val="000000"/>
        </w:rPr>
      </w:pPr>
    </w:p>
    <w:p w:rsidR="00527D9B" w:rsidRPr="00BB7906" w:rsidRDefault="00527D9B" w:rsidP="00527D9B">
      <w:pPr>
        <w:jc w:val="right"/>
        <w:rPr>
          <w:color w:val="000000"/>
        </w:rPr>
      </w:pPr>
    </w:p>
    <w:p w:rsidR="00527D9B" w:rsidRPr="00BB7906" w:rsidRDefault="00527D9B" w:rsidP="00527D9B">
      <w:pPr>
        <w:jc w:val="right"/>
        <w:rPr>
          <w:color w:val="000000"/>
        </w:rPr>
        <w:sectPr w:rsidR="00527D9B" w:rsidRPr="00BB7906" w:rsidSect="00AB569E">
          <w:footerReference w:type="default" r:id="rId4"/>
          <w:pgSz w:w="16838" w:h="11906" w:orient="landscape"/>
          <w:pgMar w:top="567" w:right="1134" w:bottom="567" w:left="1134" w:header="709" w:footer="709" w:gutter="0"/>
          <w:pgNumType w:start="1"/>
          <w:cols w:space="708"/>
          <w:docGrid w:linePitch="360"/>
        </w:sectPr>
      </w:pPr>
    </w:p>
    <w:p w:rsidR="00527D9B" w:rsidRDefault="00527D9B" w:rsidP="006C0B77">
      <w:pPr>
        <w:ind w:firstLine="709"/>
        <w:jc w:val="both"/>
      </w:pPr>
    </w:p>
    <w:sectPr w:rsidR="00527D9B" w:rsidSect="00527D9B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C0C" w:rsidRDefault="00527D9B" w:rsidP="00EF2FB0">
    <w:pPr>
      <w:pStyle w:val="a3"/>
    </w:pPr>
  </w:p>
  <w:p w:rsidR="00FB2C0C" w:rsidRDefault="00527D9B" w:rsidP="00EF2FB0">
    <w:pPr>
      <w:pStyle w:val="a3"/>
    </w:pPr>
  </w:p>
  <w:p w:rsidR="00FB2C0C" w:rsidRDefault="00527D9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9B"/>
    <w:rsid w:val="00527D9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4AFD"/>
  <w15:chartTrackingRefBased/>
  <w15:docId w15:val="{CB186BC3-296E-41CB-8B72-F0AD49DB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7D9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527D9B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</dc:creator>
  <cp:keywords/>
  <dc:description/>
  <cp:lastModifiedBy>Светлана Александровна</cp:lastModifiedBy>
  <cp:revision>1</cp:revision>
  <dcterms:created xsi:type="dcterms:W3CDTF">2021-08-06T12:44:00Z</dcterms:created>
  <dcterms:modified xsi:type="dcterms:W3CDTF">2021-08-06T12:46:00Z</dcterms:modified>
</cp:coreProperties>
</file>