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684A72" w:rsidP="006C0B77">
      <w:pPr>
        <w:spacing w:after="0"/>
        <w:ind w:firstLine="709"/>
        <w:jc w:val="both"/>
      </w:pPr>
      <w:r w:rsidRPr="00684A72">
        <w:rPr>
          <w:noProof/>
          <w:lang w:eastAsia="ru-RU"/>
        </w:rPr>
        <w:drawing>
          <wp:inline distT="0" distB="0" distL="0" distR="0">
            <wp:extent cx="5939790" cy="8469564"/>
            <wp:effectExtent l="0" t="0" r="381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A72" w:rsidRDefault="00684A72" w:rsidP="006C0B77">
      <w:pPr>
        <w:spacing w:after="0"/>
        <w:ind w:firstLine="709"/>
        <w:jc w:val="both"/>
      </w:pPr>
    </w:p>
    <w:p w:rsidR="00684A72" w:rsidRDefault="00684A72" w:rsidP="006C0B77">
      <w:pPr>
        <w:spacing w:after="0"/>
        <w:ind w:firstLine="709"/>
        <w:jc w:val="both"/>
      </w:pPr>
    </w:p>
    <w:p w:rsidR="00684A72" w:rsidRDefault="00684A72" w:rsidP="006C0B77">
      <w:pPr>
        <w:spacing w:after="0"/>
        <w:ind w:firstLine="709"/>
        <w:jc w:val="both"/>
      </w:pPr>
    </w:p>
    <w:p w:rsidR="00684A72" w:rsidRPr="00684A72" w:rsidRDefault="00684A72" w:rsidP="00684A72">
      <w:pPr>
        <w:jc w:val="right"/>
        <w:rPr>
          <w:sz w:val="24"/>
          <w:szCs w:val="24"/>
        </w:rPr>
      </w:pPr>
      <w:r w:rsidRPr="00684A72">
        <w:rPr>
          <w:sz w:val="24"/>
          <w:szCs w:val="24"/>
        </w:rPr>
        <w:lastRenderedPageBreak/>
        <w:t>Приложение 1.</w:t>
      </w:r>
    </w:p>
    <w:p w:rsidR="00684A72" w:rsidRPr="00684A72" w:rsidRDefault="00684A72" w:rsidP="00684A72">
      <w:pPr>
        <w:jc w:val="right"/>
        <w:rPr>
          <w:sz w:val="24"/>
          <w:szCs w:val="24"/>
        </w:rPr>
      </w:pPr>
      <w:r w:rsidRPr="00684A72">
        <w:rPr>
          <w:sz w:val="24"/>
          <w:szCs w:val="24"/>
        </w:rPr>
        <w:t>к приказу от_</w:t>
      </w:r>
      <w:r w:rsidRPr="00684A72">
        <w:rPr>
          <w:sz w:val="24"/>
          <w:szCs w:val="24"/>
          <w:u w:val="single"/>
        </w:rPr>
        <w:t>08.07.2021</w:t>
      </w:r>
      <w:r w:rsidRPr="00684A72">
        <w:rPr>
          <w:sz w:val="24"/>
          <w:szCs w:val="24"/>
        </w:rPr>
        <w:t>_№_</w:t>
      </w:r>
      <w:r w:rsidRPr="00684A72">
        <w:rPr>
          <w:sz w:val="24"/>
          <w:szCs w:val="24"/>
          <w:u w:val="single"/>
        </w:rPr>
        <w:t>507</w:t>
      </w:r>
      <w:r w:rsidRPr="00684A72">
        <w:rPr>
          <w:sz w:val="24"/>
          <w:szCs w:val="24"/>
        </w:rPr>
        <w:t>___</w:t>
      </w:r>
    </w:p>
    <w:p w:rsidR="00684A72" w:rsidRDefault="00684A72" w:rsidP="00684A72">
      <w:pPr>
        <w:jc w:val="right"/>
      </w:pPr>
    </w:p>
    <w:p w:rsidR="00684A72" w:rsidRDefault="00684A72" w:rsidP="00684A72">
      <w:pPr>
        <w:jc w:val="center"/>
        <w:rPr>
          <w:b/>
          <w:szCs w:val="28"/>
        </w:rPr>
      </w:pPr>
      <w:r w:rsidRPr="00FC40CD">
        <w:rPr>
          <w:b/>
          <w:szCs w:val="28"/>
        </w:rPr>
        <w:t xml:space="preserve">ПОЛОЖЕНИЕ </w:t>
      </w:r>
    </w:p>
    <w:p w:rsidR="00684A72" w:rsidRDefault="00684A72" w:rsidP="00684A72">
      <w:pPr>
        <w:jc w:val="center"/>
        <w:rPr>
          <w:b/>
          <w:szCs w:val="28"/>
        </w:rPr>
      </w:pPr>
      <w:r w:rsidRPr="00FC40CD">
        <w:rPr>
          <w:b/>
          <w:szCs w:val="28"/>
        </w:rPr>
        <w:t>о мониторинге системы работы по самоопределению и профессиональной ориентации обучающихся общеобразовательных организаций города Кузнецка</w:t>
      </w:r>
      <w:r>
        <w:rPr>
          <w:b/>
          <w:szCs w:val="28"/>
        </w:rPr>
        <w:t>.</w:t>
      </w:r>
    </w:p>
    <w:p w:rsidR="00684A72" w:rsidRDefault="00684A72" w:rsidP="00684A72">
      <w:pPr>
        <w:jc w:val="center"/>
        <w:rPr>
          <w:b/>
          <w:szCs w:val="28"/>
        </w:rPr>
      </w:pPr>
    </w:p>
    <w:p w:rsidR="00684A72" w:rsidRDefault="00684A72" w:rsidP="00684A72">
      <w:pPr>
        <w:pStyle w:val="a3"/>
        <w:numPr>
          <w:ilvl w:val="0"/>
          <w:numId w:val="1"/>
        </w:numPr>
        <w:jc w:val="center"/>
        <w:rPr>
          <w:b/>
          <w:sz w:val="28"/>
          <w:szCs w:val="28"/>
        </w:rPr>
      </w:pPr>
      <w:bookmarkStart w:id="0" w:name="_GoBack"/>
      <w:r>
        <w:rPr>
          <w:b/>
          <w:sz w:val="28"/>
          <w:szCs w:val="28"/>
        </w:rPr>
        <w:t>Общие положения.</w:t>
      </w:r>
    </w:p>
    <w:bookmarkEnd w:id="0"/>
    <w:p w:rsidR="00684A72" w:rsidRPr="00FC40CD" w:rsidRDefault="00684A72" w:rsidP="00684A72">
      <w:pPr>
        <w:pStyle w:val="a3"/>
        <w:numPr>
          <w:ilvl w:val="1"/>
          <w:numId w:val="1"/>
        </w:numPr>
        <w:ind w:left="0" w:firstLine="0"/>
        <w:jc w:val="both"/>
        <w:rPr>
          <w:b/>
          <w:sz w:val="28"/>
          <w:szCs w:val="28"/>
        </w:rPr>
      </w:pPr>
      <w:r>
        <w:rPr>
          <w:sz w:val="28"/>
          <w:szCs w:val="28"/>
        </w:rPr>
        <w:t>Настоящее Положение определяет цели, задачи, показатели мониторинга системы работы по самоопределению и профессиональной ориентации обучающихся общеобразовательных организаций города Кузнецка, методику их расчета, методы сбора и анализа информации для принятия управленческих решений.</w:t>
      </w:r>
    </w:p>
    <w:p w:rsidR="00684A72" w:rsidRPr="005D465D" w:rsidRDefault="00684A72" w:rsidP="00684A72">
      <w:pPr>
        <w:pStyle w:val="a3"/>
        <w:numPr>
          <w:ilvl w:val="1"/>
          <w:numId w:val="1"/>
        </w:numPr>
        <w:ind w:left="0" w:firstLine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Положение разработано в соответствии с Федеральным законом от 29.12.2012 №273-ФЗ «Об образовании в Российской Федерации», ст.3, Федеральным государственным образовательным стандартом основного общего образования </w:t>
      </w:r>
      <w:r w:rsidRPr="00FC40CD">
        <w:rPr>
          <w:sz w:val="28"/>
          <w:szCs w:val="28"/>
        </w:rPr>
        <w:t xml:space="preserve">(приказ Министерства образования и науки Российской Федерации от </w:t>
      </w:r>
      <w:r>
        <w:rPr>
          <w:sz w:val="28"/>
          <w:szCs w:val="28"/>
        </w:rPr>
        <w:t>17.12.2010 №</w:t>
      </w:r>
      <w:r w:rsidRPr="00FC40CD">
        <w:rPr>
          <w:sz w:val="28"/>
          <w:szCs w:val="28"/>
        </w:rPr>
        <w:t>1897); Федеральным государственным образовательным стандартом среднего общего образования (приказ Министерства образования и науки Российской Федерации</w:t>
      </w:r>
      <w:r>
        <w:rPr>
          <w:sz w:val="28"/>
          <w:szCs w:val="28"/>
        </w:rPr>
        <w:t xml:space="preserve"> от 17.05.2012 №</w:t>
      </w:r>
      <w:r w:rsidRPr="00FC40CD">
        <w:rPr>
          <w:sz w:val="28"/>
          <w:szCs w:val="28"/>
        </w:rPr>
        <w:t>413);</w:t>
      </w:r>
      <w:r>
        <w:rPr>
          <w:sz w:val="28"/>
          <w:szCs w:val="28"/>
        </w:rPr>
        <w:t xml:space="preserve"> </w:t>
      </w:r>
      <w:r w:rsidRPr="00FC40CD">
        <w:rPr>
          <w:sz w:val="28"/>
          <w:szCs w:val="28"/>
        </w:rPr>
        <w:t>Комплексом</w:t>
      </w:r>
      <w:r>
        <w:rPr>
          <w:sz w:val="28"/>
          <w:szCs w:val="28"/>
        </w:rPr>
        <w:t xml:space="preserve"> </w:t>
      </w:r>
      <w:r w:rsidRPr="00FC40CD">
        <w:rPr>
          <w:sz w:val="28"/>
          <w:szCs w:val="28"/>
        </w:rPr>
        <w:t>мер, направленных на совершенствование системы среднего профессионального образования Пензенской области, на 2015-2020 годы(распоряжение Правительства Пен</w:t>
      </w:r>
      <w:r>
        <w:rPr>
          <w:sz w:val="28"/>
          <w:szCs w:val="28"/>
        </w:rPr>
        <w:t>зенской области от 16.06.2015 №</w:t>
      </w:r>
      <w:r w:rsidRPr="00FC40CD">
        <w:rPr>
          <w:sz w:val="28"/>
          <w:szCs w:val="28"/>
        </w:rPr>
        <w:t>258-рП); Концепцией региональной системы оценки качества образования Пензенской области</w:t>
      </w:r>
      <w:r>
        <w:rPr>
          <w:sz w:val="28"/>
          <w:szCs w:val="28"/>
        </w:rPr>
        <w:t xml:space="preserve"> </w:t>
      </w:r>
      <w:r w:rsidRPr="00FC40CD">
        <w:rPr>
          <w:sz w:val="28"/>
          <w:szCs w:val="28"/>
        </w:rPr>
        <w:t>(приказ Министерства образования Пензенской области от 02.07.2020No 287/01</w:t>
      </w:r>
      <w:r>
        <w:rPr>
          <w:sz w:val="28"/>
          <w:szCs w:val="28"/>
        </w:rPr>
        <w:t xml:space="preserve">-7); Концепцией муниципальной системы оценки качества образования, </w:t>
      </w:r>
      <w:r w:rsidRPr="005D465D">
        <w:rPr>
          <w:sz w:val="28"/>
          <w:szCs w:val="28"/>
        </w:rPr>
        <w:t xml:space="preserve">утверждённой приказом управления образования города Кузнецка от </w:t>
      </w:r>
      <w:r w:rsidRPr="007A7602">
        <w:rPr>
          <w:sz w:val="28"/>
          <w:szCs w:val="28"/>
        </w:rPr>
        <w:t>08.07.2021  № 506.</w:t>
      </w:r>
    </w:p>
    <w:p w:rsidR="00684A72" w:rsidRPr="005D465D" w:rsidRDefault="00684A72" w:rsidP="00684A72">
      <w:pPr>
        <w:pStyle w:val="a3"/>
        <w:numPr>
          <w:ilvl w:val="1"/>
          <w:numId w:val="1"/>
        </w:numPr>
        <w:ind w:left="0" w:firstLine="0"/>
        <w:jc w:val="both"/>
        <w:rPr>
          <w:b/>
          <w:sz w:val="28"/>
          <w:szCs w:val="28"/>
        </w:rPr>
      </w:pPr>
      <w:r w:rsidRPr="005D465D">
        <w:rPr>
          <w:sz w:val="28"/>
          <w:szCs w:val="28"/>
        </w:rPr>
        <w:t>Мониторинг направлен на получение информации о наличии условий, обеспечивающих эффективность работы по самоопределению и профессиональной ориентации обучающихся общеобразовательных организаций, и результатах деятельности по:</w:t>
      </w:r>
    </w:p>
    <w:p w:rsidR="00684A72" w:rsidRDefault="00684A72" w:rsidP="00684A72">
      <w:pPr>
        <w:pStyle w:val="a3"/>
        <w:ind w:left="0"/>
        <w:jc w:val="both"/>
        <w:rPr>
          <w:sz w:val="28"/>
          <w:szCs w:val="28"/>
        </w:rPr>
      </w:pPr>
      <w:r w:rsidRPr="005D465D">
        <w:rPr>
          <w:sz w:val="28"/>
          <w:szCs w:val="28"/>
        </w:rPr>
        <w:t>-сопровождению профессионального самоопределения обучающихся;</w:t>
      </w:r>
    </w:p>
    <w:p w:rsidR="00684A72" w:rsidRDefault="00684A72" w:rsidP="00684A72">
      <w:pPr>
        <w:pStyle w:val="a3"/>
        <w:ind w:left="0"/>
        <w:jc w:val="both"/>
        <w:rPr>
          <w:sz w:val="28"/>
          <w:szCs w:val="28"/>
        </w:rPr>
      </w:pPr>
      <w:r w:rsidRPr="005D465D">
        <w:rPr>
          <w:sz w:val="28"/>
          <w:szCs w:val="28"/>
        </w:rPr>
        <w:t>-</w:t>
      </w:r>
      <w:r>
        <w:rPr>
          <w:sz w:val="28"/>
          <w:szCs w:val="28"/>
        </w:rPr>
        <w:t>взаимодействию с учреждениями/</w:t>
      </w:r>
      <w:r w:rsidRPr="005D465D">
        <w:rPr>
          <w:sz w:val="28"/>
          <w:szCs w:val="28"/>
        </w:rPr>
        <w:t>предприятиями;</w:t>
      </w:r>
    </w:p>
    <w:p w:rsidR="00684A72" w:rsidRDefault="00684A72" w:rsidP="00684A72">
      <w:pPr>
        <w:pStyle w:val="a3"/>
        <w:ind w:left="0"/>
        <w:jc w:val="both"/>
        <w:rPr>
          <w:sz w:val="28"/>
          <w:szCs w:val="28"/>
        </w:rPr>
      </w:pPr>
      <w:r w:rsidRPr="005D465D">
        <w:rPr>
          <w:sz w:val="28"/>
          <w:szCs w:val="28"/>
        </w:rPr>
        <w:t>-проведению ранней профориентации обучающихся;</w:t>
      </w:r>
    </w:p>
    <w:p w:rsidR="00684A72" w:rsidRDefault="00684A72" w:rsidP="00684A72">
      <w:pPr>
        <w:pStyle w:val="a3"/>
        <w:ind w:left="0"/>
        <w:jc w:val="both"/>
        <w:rPr>
          <w:sz w:val="28"/>
          <w:szCs w:val="28"/>
        </w:rPr>
      </w:pPr>
      <w:r w:rsidRPr="005D465D">
        <w:rPr>
          <w:sz w:val="28"/>
          <w:szCs w:val="28"/>
        </w:rPr>
        <w:t>-проведению профориентации обучающихся с ОВЗ;</w:t>
      </w:r>
    </w:p>
    <w:p w:rsidR="00684A72" w:rsidRDefault="00684A72" w:rsidP="00684A72">
      <w:pPr>
        <w:pStyle w:val="a3"/>
        <w:ind w:left="0"/>
        <w:jc w:val="both"/>
        <w:rPr>
          <w:sz w:val="28"/>
          <w:szCs w:val="28"/>
        </w:rPr>
      </w:pPr>
      <w:r w:rsidRPr="005D465D">
        <w:rPr>
          <w:sz w:val="28"/>
          <w:szCs w:val="28"/>
        </w:rPr>
        <w:t xml:space="preserve">-выявлению </w:t>
      </w:r>
      <w:proofErr w:type="gramStart"/>
      <w:r w:rsidRPr="005D465D">
        <w:rPr>
          <w:sz w:val="28"/>
          <w:szCs w:val="28"/>
        </w:rPr>
        <w:t>предпочтений</w:t>
      </w:r>
      <w:proofErr w:type="gramEnd"/>
      <w:r w:rsidRPr="005D465D">
        <w:rPr>
          <w:sz w:val="28"/>
          <w:szCs w:val="28"/>
        </w:rPr>
        <w:t xml:space="preserve"> обучающихся в области профессиональной ориентации;</w:t>
      </w:r>
    </w:p>
    <w:p w:rsidR="00684A72" w:rsidRDefault="00684A72" w:rsidP="00684A72">
      <w:pPr>
        <w:pStyle w:val="a3"/>
        <w:ind w:left="0"/>
        <w:jc w:val="both"/>
        <w:rPr>
          <w:sz w:val="28"/>
          <w:szCs w:val="28"/>
        </w:rPr>
      </w:pPr>
      <w:r w:rsidRPr="005D465D">
        <w:rPr>
          <w:sz w:val="28"/>
          <w:szCs w:val="28"/>
        </w:rPr>
        <w:t>-взаимодействию с профессиональными образовательными организациями (ПОО) и образовательными организациями высшего образования (ОО ВО);</w:t>
      </w:r>
    </w:p>
    <w:p w:rsidR="00684A72" w:rsidRDefault="00684A72" w:rsidP="00684A72">
      <w:pPr>
        <w:pStyle w:val="a3"/>
        <w:ind w:left="0"/>
        <w:jc w:val="both"/>
        <w:rPr>
          <w:sz w:val="28"/>
          <w:szCs w:val="28"/>
        </w:rPr>
      </w:pPr>
      <w:r w:rsidRPr="005D465D">
        <w:rPr>
          <w:sz w:val="28"/>
          <w:szCs w:val="28"/>
        </w:rPr>
        <w:lastRenderedPageBreak/>
        <w:t>-учету выявленных потребностей рынка труда</w:t>
      </w:r>
      <w:r>
        <w:rPr>
          <w:sz w:val="28"/>
          <w:szCs w:val="28"/>
        </w:rPr>
        <w:t xml:space="preserve"> города Кузнецка и Пензенской области</w:t>
      </w:r>
      <w:r w:rsidRPr="005D465D">
        <w:rPr>
          <w:sz w:val="28"/>
          <w:szCs w:val="28"/>
        </w:rPr>
        <w:t>.</w:t>
      </w:r>
    </w:p>
    <w:p w:rsidR="00684A72" w:rsidRDefault="00684A72" w:rsidP="00684A72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   </w:t>
      </w:r>
      <w:r w:rsidRPr="005D465D">
        <w:rPr>
          <w:sz w:val="28"/>
          <w:szCs w:val="28"/>
        </w:rPr>
        <w:t>Данный мониторинг</w:t>
      </w:r>
      <w:r>
        <w:rPr>
          <w:sz w:val="28"/>
          <w:szCs w:val="28"/>
        </w:rPr>
        <w:t xml:space="preserve"> </w:t>
      </w:r>
      <w:r w:rsidRPr="005D465D">
        <w:rPr>
          <w:sz w:val="28"/>
          <w:szCs w:val="28"/>
        </w:rPr>
        <w:t xml:space="preserve">основан на принципах системности, объективности и </w:t>
      </w:r>
      <w:proofErr w:type="gramStart"/>
      <w:r w:rsidRPr="005D465D">
        <w:rPr>
          <w:sz w:val="28"/>
          <w:szCs w:val="28"/>
        </w:rPr>
        <w:t>достоверности  информации</w:t>
      </w:r>
      <w:proofErr w:type="gramEnd"/>
      <w:r w:rsidRPr="005D465D">
        <w:rPr>
          <w:sz w:val="28"/>
          <w:szCs w:val="28"/>
        </w:rPr>
        <w:t>,  полученных  результатов,  открытости  процедур, обеспечивающих принятие эффективных управленческих решений</w:t>
      </w:r>
      <w:r>
        <w:rPr>
          <w:sz w:val="28"/>
          <w:szCs w:val="28"/>
        </w:rPr>
        <w:t>.</w:t>
      </w:r>
    </w:p>
    <w:p w:rsidR="00684A72" w:rsidRDefault="00684A72" w:rsidP="00684A72">
      <w:pPr>
        <w:pStyle w:val="a3"/>
        <w:ind w:left="0"/>
        <w:jc w:val="both"/>
        <w:rPr>
          <w:sz w:val="28"/>
          <w:szCs w:val="28"/>
        </w:rPr>
      </w:pPr>
    </w:p>
    <w:p w:rsidR="00684A72" w:rsidRDefault="00684A72" w:rsidP="00684A72">
      <w:pPr>
        <w:pStyle w:val="a3"/>
        <w:ind w:left="0"/>
        <w:jc w:val="both"/>
        <w:rPr>
          <w:sz w:val="28"/>
          <w:szCs w:val="28"/>
        </w:rPr>
      </w:pPr>
    </w:p>
    <w:p w:rsidR="00684A72" w:rsidRDefault="00684A72" w:rsidP="00684A72">
      <w:pPr>
        <w:pStyle w:val="a3"/>
        <w:ind w:left="0"/>
        <w:jc w:val="both"/>
        <w:rPr>
          <w:sz w:val="28"/>
          <w:szCs w:val="28"/>
        </w:rPr>
      </w:pPr>
    </w:p>
    <w:p w:rsidR="00684A72" w:rsidRDefault="00684A72" w:rsidP="00684A72">
      <w:pPr>
        <w:pStyle w:val="a3"/>
        <w:ind w:left="0"/>
        <w:jc w:val="both"/>
        <w:rPr>
          <w:sz w:val="28"/>
          <w:szCs w:val="28"/>
        </w:rPr>
      </w:pPr>
    </w:p>
    <w:p w:rsidR="00684A72" w:rsidRDefault="00684A72" w:rsidP="00684A72">
      <w:pPr>
        <w:pStyle w:val="a3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5D465D">
        <w:rPr>
          <w:b/>
          <w:sz w:val="28"/>
          <w:szCs w:val="28"/>
        </w:rPr>
        <w:t>Цели и основные задачи мониторинга.</w:t>
      </w:r>
    </w:p>
    <w:p w:rsidR="00684A72" w:rsidRDefault="00684A72" w:rsidP="00684A72">
      <w:pPr>
        <w:jc w:val="both"/>
        <w:rPr>
          <w:szCs w:val="28"/>
        </w:rPr>
      </w:pPr>
      <w:r w:rsidRPr="005D465D">
        <w:rPr>
          <w:b/>
          <w:szCs w:val="28"/>
        </w:rPr>
        <w:t>Цель мониторинга</w:t>
      </w:r>
      <w:r>
        <w:rPr>
          <w:szCs w:val="28"/>
        </w:rPr>
        <w:t xml:space="preserve"> </w:t>
      </w:r>
      <w:r w:rsidRPr="005D465D">
        <w:rPr>
          <w:szCs w:val="28"/>
        </w:rPr>
        <w:t>–</w:t>
      </w:r>
      <w:r>
        <w:rPr>
          <w:szCs w:val="28"/>
        </w:rPr>
        <w:t xml:space="preserve"> </w:t>
      </w:r>
      <w:r w:rsidRPr="005D465D">
        <w:rPr>
          <w:szCs w:val="28"/>
        </w:rPr>
        <w:t>анализ состояния работы по самоопределению и профессиональной ориентации обучающихся</w:t>
      </w:r>
      <w:r>
        <w:rPr>
          <w:szCs w:val="28"/>
        </w:rPr>
        <w:t xml:space="preserve"> </w:t>
      </w:r>
      <w:r w:rsidRPr="005D465D">
        <w:rPr>
          <w:szCs w:val="28"/>
        </w:rPr>
        <w:t xml:space="preserve">общеобразовательных организаций </w:t>
      </w:r>
      <w:r>
        <w:rPr>
          <w:szCs w:val="28"/>
        </w:rPr>
        <w:t xml:space="preserve">города Кузнецка </w:t>
      </w:r>
      <w:r w:rsidRPr="005D465D">
        <w:rPr>
          <w:szCs w:val="28"/>
        </w:rPr>
        <w:t>для подготовки адресных рекомендаций</w:t>
      </w:r>
      <w:r>
        <w:rPr>
          <w:szCs w:val="28"/>
        </w:rPr>
        <w:t xml:space="preserve"> </w:t>
      </w:r>
      <w:r w:rsidRPr="005D465D">
        <w:rPr>
          <w:szCs w:val="28"/>
        </w:rPr>
        <w:t>по повышению</w:t>
      </w:r>
      <w:r>
        <w:rPr>
          <w:szCs w:val="28"/>
        </w:rPr>
        <w:t xml:space="preserve"> </w:t>
      </w:r>
      <w:r w:rsidRPr="005D465D">
        <w:rPr>
          <w:szCs w:val="28"/>
        </w:rPr>
        <w:t>результативности</w:t>
      </w:r>
      <w:r>
        <w:rPr>
          <w:szCs w:val="28"/>
        </w:rPr>
        <w:t xml:space="preserve"> </w:t>
      </w:r>
      <w:r w:rsidRPr="005D465D">
        <w:rPr>
          <w:szCs w:val="28"/>
        </w:rPr>
        <w:t>этой деятельности.</w:t>
      </w:r>
      <w:r>
        <w:rPr>
          <w:szCs w:val="28"/>
        </w:rPr>
        <w:t xml:space="preserve"> </w:t>
      </w:r>
    </w:p>
    <w:p w:rsidR="00684A72" w:rsidRDefault="00684A72" w:rsidP="00684A72">
      <w:pPr>
        <w:jc w:val="both"/>
        <w:rPr>
          <w:b/>
          <w:szCs w:val="28"/>
        </w:rPr>
      </w:pPr>
      <w:r w:rsidRPr="005D465D">
        <w:rPr>
          <w:b/>
          <w:szCs w:val="28"/>
        </w:rPr>
        <w:t>Основные задачи:</w:t>
      </w:r>
    </w:p>
    <w:p w:rsidR="00684A72" w:rsidRDefault="00684A72" w:rsidP="00684A72">
      <w:pPr>
        <w:jc w:val="both"/>
        <w:rPr>
          <w:szCs w:val="28"/>
        </w:rPr>
      </w:pPr>
      <w:r w:rsidRPr="005D465D">
        <w:rPr>
          <w:b/>
          <w:szCs w:val="28"/>
        </w:rPr>
        <w:t>-</w:t>
      </w:r>
      <w:r w:rsidRPr="005D465D">
        <w:rPr>
          <w:szCs w:val="28"/>
        </w:rPr>
        <w:t>оценка качества условий осуществления работы по самоопределению и профессиональной ориентации обучающихся общеобразовательных организаций;</w:t>
      </w:r>
    </w:p>
    <w:p w:rsidR="00684A72" w:rsidRDefault="00684A72" w:rsidP="00684A72">
      <w:pPr>
        <w:jc w:val="both"/>
        <w:rPr>
          <w:szCs w:val="28"/>
        </w:rPr>
      </w:pPr>
      <w:r w:rsidRPr="005D465D">
        <w:rPr>
          <w:szCs w:val="28"/>
        </w:rPr>
        <w:t>-выявление факторов, влияющих на повышение эффективности деятельности по самоопределению и профессиональной ориентации обучающихся общеобразовательных организаций;</w:t>
      </w:r>
    </w:p>
    <w:p w:rsidR="00684A72" w:rsidRDefault="00684A72" w:rsidP="00684A72">
      <w:pPr>
        <w:jc w:val="both"/>
        <w:rPr>
          <w:szCs w:val="28"/>
        </w:rPr>
      </w:pPr>
      <w:r w:rsidRPr="005D465D">
        <w:rPr>
          <w:szCs w:val="28"/>
        </w:rPr>
        <w:t>-обеспечение открытости и доступности информации о системе работы по самоопределению и профессиональной ориентации обучающихся, количественных и качественных результатах мониторинга;</w:t>
      </w:r>
    </w:p>
    <w:p w:rsidR="00684A72" w:rsidRDefault="00684A72" w:rsidP="00684A72">
      <w:pPr>
        <w:jc w:val="both"/>
        <w:rPr>
          <w:szCs w:val="28"/>
        </w:rPr>
      </w:pPr>
      <w:r w:rsidRPr="005D465D">
        <w:rPr>
          <w:szCs w:val="28"/>
        </w:rPr>
        <w:t>-подготовка</w:t>
      </w:r>
      <w:r>
        <w:rPr>
          <w:szCs w:val="28"/>
        </w:rPr>
        <w:t xml:space="preserve"> </w:t>
      </w:r>
      <w:r w:rsidRPr="005D465D">
        <w:rPr>
          <w:szCs w:val="28"/>
        </w:rPr>
        <w:t>адресных рекомендаций, направленных на повышение</w:t>
      </w:r>
      <w:r>
        <w:rPr>
          <w:szCs w:val="28"/>
        </w:rPr>
        <w:t xml:space="preserve"> </w:t>
      </w:r>
      <w:r w:rsidRPr="005D465D">
        <w:rPr>
          <w:szCs w:val="28"/>
        </w:rPr>
        <w:t>результативности работы по самоопределению и профессиональной ориентации обучающихся общеобразовательных организаций.</w:t>
      </w:r>
    </w:p>
    <w:p w:rsidR="00684A72" w:rsidRDefault="00684A72" w:rsidP="00684A72">
      <w:pPr>
        <w:jc w:val="both"/>
        <w:rPr>
          <w:szCs w:val="28"/>
        </w:rPr>
      </w:pPr>
    </w:p>
    <w:p w:rsidR="00684A72" w:rsidRPr="005D465D" w:rsidRDefault="00684A72" w:rsidP="00684A72">
      <w:pPr>
        <w:pStyle w:val="a3"/>
        <w:numPr>
          <w:ilvl w:val="0"/>
          <w:numId w:val="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Показатели мониторинга, методика их расчета.</w:t>
      </w:r>
    </w:p>
    <w:p w:rsidR="00684A72" w:rsidRDefault="00684A72" w:rsidP="00684A72">
      <w:pPr>
        <w:jc w:val="both"/>
        <w:rPr>
          <w:szCs w:val="28"/>
        </w:rPr>
      </w:pPr>
      <w:r>
        <w:rPr>
          <w:szCs w:val="28"/>
        </w:rPr>
        <w:t xml:space="preserve">     </w:t>
      </w:r>
      <w:r w:rsidRPr="005D465D">
        <w:rPr>
          <w:szCs w:val="28"/>
        </w:rPr>
        <w:t>Мониторинг системы работы по самоопределению и профессиональной ориентации обучающихся общеобразовательных организаций проводится</w:t>
      </w:r>
      <w:r>
        <w:rPr>
          <w:szCs w:val="28"/>
        </w:rPr>
        <w:t xml:space="preserve"> 1 раз в полугодие</w:t>
      </w:r>
      <w:r w:rsidRPr="005D465D">
        <w:rPr>
          <w:szCs w:val="28"/>
        </w:rPr>
        <w:t>.</w:t>
      </w:r>
      <w:r>
        <w:rPr>
          <w:szCs w:val="28"/>
        </w:rPr>
        <w:t xml:space="preserve"> </w:t>
      </w:r>
      <w:r w:rsidRPr="005D465D">
        <w:rPr>
          <w:szCs w:val="28"/>
        </w:rPr>
        <w:t>Показатели мониторинга представлены в таблице.</w:t>
      </w:r>
    </w:p>
    <w:p w:rsidR="00684A72" w:rsidRDefault="00684A72" w:rsidP="00684A72">
      <w:pPr>
        <w:jc w:val="right"/>
        <w:rPr>
          <w:i/>
          <w:szCs w:val="28"/>
        </w:rPr>
      </w:pPr>
      <w:r w:rsidRPr="005D465D">
        <w:rPr>
          <w:i/>
          <w:szCs w:val="28"/>
        </w:rPr>
        <w:t>Таблица.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5"/>
        <w:gridCol w:w="5435"/>
        <w:gridCol w:w="3094"/>
      </w:tblGrid>
      <w:tr w:rsidR="00684A72" w:rsidTr="008A71BA">
        <w:tc>
          <w:tcPr>
            <w:tcW w:w="817" w:type="dxa"/>
          </w:tcPr>
          <w:p w:rsidR="00684A72" w:rsidRPr="005D465D" w:rsidRDefault="00684A72" w:rsidP="008A71BA">
            <w:r>
              <w:t xml:space="preserve">№ </w:t>
            </w:r>
            <w:proofErr w:type="spellStart"/>
            <w:r>
              <w:t>п.п</w:t>
            </w:r>
            <w:proofErr w:type="spellEnd"/>
            <w:r>
              <w:t>.</w:t>
            </w:r>
          </w:p>
        </w:tc>
        <w:tc>
          <w:tcPr>
            <w:tcW w:w="5563" w:type="dxa"/>
          </w:tcPr>
          <w:p w:rsidR="00684A72" w:rsidRPr="005D465D" w:rsidRDefault="00684A72" w:rsidP="008A71BA">
            <w:r>
              <w:t>Наименование показателя</w:t>
            </w:r>
          </w:p>
        </w:tc>
        <w:tc>
          <w:tcPr>
            <w:tcW w:w="3191" w:type="dxa"/>
          </w:tcPr>
          <w:p w:rsidR="00684A72" w:rsidRPr="005D465D" w:rsidRDefault="00684A72" w:rsidP="008A71BA">
            <w:r>
              <w:t>Единица измерения</w:t>
            </w:r>
          </w:p>
        </w:tc>
      </w:tr>
      <w:tr w:rsidR="00684A72" w:rsidTr="008A71BA">
        <w:tc>
          <w:tcPr>
            <w:tcW w:w="817" w:type="dxa"/>
          </w:tcPr>
          <w:p w:rsidR="00684A72" w:rsidRPr="005D465D" w:rsidRDefault="00684A72" w:rsidP="008A71BA">
            <w:pPr>
              <w:rPr>
                <w:b w:val="0"/>
                <w:i/>
              </w:rPr>
            </w:pPr>
            <w:r w:rsidRPr="005D465D">
              <w:rPr>
                <w:i/>
              </w:rPr>
              <w:t>1</w:t>
            </w:r>
          </w:p>
        </w:tc>
        <w:tc>
          <w:tcPr>
            <w:tcW w:w="8754" w:type="dxa"/>
            <w:gridSpan w:val="2"/>
          </w:tcPr>
          <w:p w:rsidR="00684A72" w:rsidRPr="00684A72" w:rsidRDefault="00684A72" w:rsidP="008A71BA">
            <w:pPr>
              <w:rPr>
                <w:b w:val="0"/>
                <w:i/>
              </w:rPr>
            </w:pPr>
            <w:r w:rsidRPr="00684A72">
              <w:rPr>
                <w:b w:val="0"/>
                <w:i/>
              </w:rPr>
              <w:t>Сопровождение профессионального самоопределения обучающихся</w:t>
            </w:r>
          </w:p>
        </w:tc>
      </w:tr>
      <w:tr w:rsidR="00684A72" w:rsidTr="008A71BA">
        <w:tc>
          <w:tcPr>
            <w:tcW w:w="817" w:type="dxa"/>
          </w:tcPr>
          <w:p w:rsidR="00684A72" w:rsidRPr="005D465D" w:rsidRDefault="00684A72" w:rsidP="008A71BA">
            <w:r>
              <w:t>1.1.</w:t>
            </w:r>
          </w:p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Наличие программы/плана работы по сопровождению профессионального самоопределения и профессиональной ориентации обучающихся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Да/нет</w:t>
            </w:r>
          </w:p>
        </w:tc>
      </w:tr>
      <w:tr w:rsidR="00684A72" w:rsidTr="008A71BA">
        <w:tc>
          <w:tcPr>
            <w:tcW w:w="817" w:type="dxa"/>
          </w:tcPr>
          <w:p w:rsidR="00684A72" w:rsidRPr="005D465D" w:rsidRDefault="00684A72" w:rsidP="008A71BA">
            <w:r>
              <w:lastRenderedPageBreak/>
              <w:t>1.2.</w:t>
            </w:r>
          </w:p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Общее число обучающихся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Чел.</w:t>
            </w:r>
          </w:p>
        </w:tc>
      </w:tr>
      <w:tr w:rsidR="00684A72" w:rsidTr="008A71BA">
        <w:tc>
          <w:tcPr>
            <w:tcW w:w="817" w:type="dxa"/>
          </w:tcPr>
          <w:p w:rsidR="00684A72" w:rsidRPr="005D465D" w:rsidRDefault="00684A72" w:rsidP="008A71BA">
            <w:r>
              <w:t>1.3.</w:t>
            </w:r>
          </w:p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Доля  обучающихся  общеобразовательных  организаций, охваченных   дополнительными   общеразвивающими программами   технической   и   естественно-научной направленности,  в  общей  численности  обучающихся общеобразовательных организаций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%</w:t>
            </w:r>
          </w:p>
        </w:tc>
      </w:tr>
      <w:tr w:rsidR="00684A72" w:rsidTr="008A71BA">
        <w:tc>
          <w:tcPr>
            <w:tcW w:w="817" w:type="dxa"/>
          </w:tcPr>
          <w:p w:rsidR="00684A72" w:rsidRPr="005D465D" w:rsidRDefault="00684A72" w:rsidP="008A71BA">
            <w:r>
              <w:t>1.4.</w:t>
            </w:r>
          </w:p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Количество обучающихся 10-11 классов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Чел.</w:t>
            </w:r>
          </w:p>
        </w:tc>
      </w:tr>
      <w:tr w:rsidR="00684A72" w:rsidTr="008A71BA">
        <w:tc>
          <w:tcPr>
            <w:tcW w:w="817" w:type="dxa"/>
          </w:tcPr>
          <w:p w:rsidR="00684A72" w:rsidRPr="005D465D" w:rsidRDefault="00684A72" w:rsidP="008A71BA">
            <w:r>
              <w:t>1.5.</w:t>
            </w:r>
          </w:p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Количество обучающихся 10-11 классов в профильных классах.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Чел.</w:t>
            </w:r>
          </w:p>
        </w:tc>
      </w:tr>
      <w:tr w:rsidR="00684A72" w:rsidTr="008A71BA">
        <w:tc>
          <w:tcPr>
            <w:tcW w:w="817" w:type="dxa"/>
          </w:tcPr>
          <w:p w:rsidR="00684A72" w:rsidRPr="00C6582F" w:rsidRDefault="00684A72" w:rsidP="008A71BA">
            <w:pPr>
              <w:rPr>
                <w:b w:val="0"/>
                <w:i/>
              </w:rPr>
            </w:pPr>
            <w:r w:rsidRPr="00C6582F">
              <w:rPr>
                <w:i/>
              </w:rPr>
              <w:t>2</w:t>
            </w:r>
          </w:p>
        </w:tc>
        <w:tc>
          <w:tcPr>
            <w:tcW w:w="8754" w:type="dxa"/>
            <w:gridSpan w:val="2"/>
          </w:tcPr>
          <w:p w:rsidR="00684A72" w:rsidRPr="00684A72" w:rsidRDefault="00684A72" w:rsidP="008A71BA">
            <w:pPr>
              <w:rPr>
                <w:b w:val="0"/>
                <w:i/>
              </w:rPr>
            </w:pPr>
            <w:r w:rsidRPr="00684A72">
              <w:rPr>
                <w:b w:val="0"/>
                <w:i/>
              </w:rPr>
              <w:t>Взаимодействие с учреждениями. предприятиями</w:t>
            </w:r>
          </w:p>
        </w:tc>
      </w:tr>
      <w:tr w:rsidR="00684A72" w:rsidTr="008A71BA">
        <w:tc>
          <w:tcPr>
            <w:tcW w:w="817" w:type="dxa"/>
          </w:tcPr>
          <w:p w:rsidR="00684A72" w:rsidRPr="005D465D" w:rsidRDefault="00684A72" w:rsidP="008A71BA">
            <w:r>
              <w:t>2.1.</w:t>
            </w:r>
          </w:p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 xml:space="preserve"> Число договоров/соглашений о взаимодействии по вопросам профессиональной ориентации, заключенных с организациями, учреждениями (исключая соглашения/договоры с образовательными организациями)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Ед.</w:t>
            </w:r>
          </w:p>
        </w:tc>
      </w:tr>
      <w:tr w:rsidR="00684A72" w:rsidTr="008A71BA">
        <w:tc>
          <w:tcPr>
            <w:tcW w:w="817" w:type="dxa"/>
          </w:tcPr>
          <w:p w:rsidR="00684A72" w:rsidRPr="005D465D" w:rsidRDefault="00684A72" w:rsidP="008A71BA">
            <w:r>
              <w:t>2.2.</w:t>
            </w:r>
          </w:p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Число предприятий/организаций, участвующих в реализации регионального проекта «Образование для жизни»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Ед.</w:t>
            </w:r>
          </w:p>
        </w:tc>
      </w:tr>
      <w:tr w:rsidR="00684A72" w:rsidTr="008A71BA">
        <w:tc>
          <w:tcPr>
            <w:tcW w:w="817" w:type="dxa"/>
          </w:tcPr>
          <w:p w:rsidR="00684A72" w:rsidRPr="00321C2D" w:rsidRDefault="00684A72" w:rsidP="008A71BA">
            <w:pPr>
              <w:rPr>
                <w:b w:val="0"/>
                <w:i/>
              </w:rPr>
            </w:pPr>
            <w:r w:rsidRPr="00321C2D">
              <w:rPr>
                <w:i/>
              </w:rPr>
              <w:t>3</w:t>
            </w:r>
          </w:p>
        </w:tc>
        <w:tc>
          <w:tcPr>
            <w:tcW w:w="8754" w:type="dxa"/>
            <w:gridSpan w:val="2"/>
          </w:tcPr>
          <w:p w:rsidR="00684A72" w:rsidRPr="00684A72" w:rsidRDefault="00684A72" w:rsidP="008A71BA">
            <w:pPr>
              <w:rPr>
                <w:b w:val="0"/>
                <w:i/>
              </w:rPr>
            </w:pPr>
            <w:r w:rsidRPr="00684A72">
              <w:rPr>
                <w:b w:val="0"/>
                <w:i/>
              </w:rPr>
              <w:t>Реализация проекта «Промышленный туризм»</w:t>
            </w:r>
          </w:p>
        </w:tc>
      </w:tr>
      <w:tr w:rsidR="00684A72" w:rsidTr="008A71BA">
        <w:tc>
          <w:tcPr>
            <w:tcW w:w="817" w:type="dxa"/>
          </w:tcPr>
          <w:p w:rsidR="00684A72" w:rsidRPr="005D465D" w:rsidRDefault="00684A72" w:rsidP="008A71BA">
            <w:r>
              <w:t>3.1.</w:t>
            </w:r>
          </w:p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Количество предприятий, посещённых во время экскурсий в рамках проекта «Промышленный туризм»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Ед.</w:t>
            </w:r>
          </w:p>
        </w:tc>
      </w:tr>
      <w:tr w:rsidR="00684A72" w:rsidTr="008A71BA">
        <w:tc>
          <w:tcPr>
            <w:tcW w:w="817" w:type="dxa"/>
          </w:tcPr>
          <w:p w:rsidR="00684A72" w:rsidRPr="005D465D" w:rsidRDefault="00684A72" w:rsidP="008A71BA">
            <w:r>
              <w:t>3.2.</w:t>
            </w:r>
          </w:p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Количество обучающихся 7-11 классов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Чел.</w:t>
            </w:r>
          </w:p>
        </w:tc>
      </w:tr>
      <w:tr w:rsidR="00684A72" w:rsidTr="008A71BA">
        <w:tc>
          <w:tcPr>
            <w:tcW w:w="817" w:type="dxa"/>
          </w:tcPr>
          <w:p w:rsidR="00684A72" w:rsidRPr="005D465D" w:rsidRDefault="00684A72" w:rsidP="008A71BA">
            <w:r>
              <w:t>3.3.</w:t>
            </w:r>
          </w:p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Количество обучающихся 7-11 классов, принявших участие в экскурсиях в рамках проекта «Промышленный туризм»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Чел.</w:t>
            </w:r>
          </w:p>
        </w:tc>
      </w:tr>
      <w:tr w:rsidR="00684A72" w:rsidTr="008A71BA">
        <w:tc>
          <w:tcPr>
            <w:tcW w:w="817" w:type="dxa"/>
          </w:tcPr>
          <w:p w:rsidR="00684A72" w:rsidRPr="005D465D" w:rsidRDefault="00684A72" w:rsidP="008A71BA">
            <w:r>
              <w:t>3.4.</w:t>
            </w:r>
          </w:p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Доля обучающихся 7-11 классов, принявших участие в экскурсиях в рамках проекта «Промышленный туризм» в общем числе обучающихся 7-11 классов.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%</w:t>
            </w:r>
          </w:p>
        </w:tc>
      </w:tr>
      <w:tr w:rsidR="00684A72" w:rsidTr="008A71BA">
        <w:tc>
          <w:tcPr>
            <w:tcW w:w="817" w:type="dxa"/>
          </w:tcPr>
          <w:p w:rsidR="00684A72" w:rsidRPr="00321C2D" w:rsidRDefault="00684A72" w:rsidP="008A71BA">
            <w:pPr>
              <w:rPr>
                <w:b w:val="0"/>
                <w:i/>
              </w:rPr>
            </w:pPr>
            <w:r w:rsidRPr="00321C2D">
              <w:rPr>
                <w:i/>
              </w:rPr>
              <w:t>4</w:t>
            </w:r>
          </w:p>
        </w:tc>
        <w:tc>
          <w:tcPr>
            <w:tcW w:w="8754" w:type="dxa"/>
            <w:gridSpan w:val="2"/>
          </w:tcPr>
          <w:p w:rsidR="00684A72" w:rsidRPr="00684A72" w:rsidRDefault="00684A72" w:rsidP="008A71BA">
            <w:pPr>
              <w:rPr>
                <w:b w:val="0"/>
                <w:i/>
              </w:rPr>
            </w:pPr>
            <w:r w:rsidRPr="00684A72">
              <w:rPr>
                <w:b w:val="0"/>
                <w:i/>
              </w:rPr>
              <w:t>Реализация проекта «</w:t>
            </w:r>
            <w:r w:rsidRPr="00684A72">
              <w:rPr>
                <w:b w:val="0"/>
                <w:i/>
                <w:lang w:val="en-US"/>
              </w:rPr>
              <w:t>PRO</w:t>
            </w:r>
            <w:r w:rsidRPr="00684A72">
              <w:rPr>
                <w:b w:val="0"/>
                <w:i/>
              </w:rPr>
              <w:t>100 профессий»</w:t>
            </w:r>
          </w:p>
        </w:tc>
      </w:tr>
      <w:tr w:rsidR="00684A72" w:rsidTr="008A71BA">
        <w:tc>
          <w:tcPr>
            <w:tcW w:w="817" w:type="dxa"/>
          </w:tcPr>
          <w:p w:rsidR="00684A72" w:rsidRDefault="00684A72" w:rsidP="008A71BA">
            <w:r>
              <w:t>4.1.</w:t>
            </w:r>
          </w:p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Количество обучающихся 1-6 классов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Чел.</w:t>
            </w:r>
          </w:p>
        </w:tc>
      </w:tr>
      <w:tr w:rsidR="00684A72" w:rsidTr="008A71BA">
        <w:tc>
          <w:tcPr>
            <w:tcW w:w="817" w:type="dxa"/>
          </w:tcPr>
          <w:p w:rsidR="00684A72" w:rsidRDefault="00684A72" w:rsidP="008A71BA">
            <w:r>
              <w:t>4.2.</w:t>
            </w:r>
          </w:p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Количество обучающихся 1-6 классов, принявших участие в проекте «PRO100 профессий»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Чел.</w:t>
            </w:r>
          </w:p>
        </w:tc>
      </w:tr>
      <w:tr w:rsidR="00684A72" w:rsidTr="008A71BA">
        <w:tc>
          <w:tcPr>
            <w:tcW w:w="817" w:type="dxa"/>
          </w:tcPr>
          <w:p w:rsidR="00684A72" w:rsidRDefault="00684A72" w:rsidP="008A71BA">
            <w:r>
              <w:t>4.3.</w:t>
            </w:r>
          </w:p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Доля обучающихся 1-6 классов, принявших участие в экскурсиях в рамках проекта «PRO100 профессий»  в общем числе обучающихся 1-6 классов.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%</w:t>
            </w:r>
          </w:p>
        </w:tc>
      </w:tr>
      <w:tr w:rsidR="00684A72" w:rsidTr="008A71BA">
        <w:tc>
          <w:tcPr>
            <w:tcW w:w="817" w:type="dxa"/>
          </w:tcPr>
          <w:p w:rsidR="00684A72" w:rsidRPr="00F8532B" w:rsidRDefault="00684A72" w:rsidP="008A71BA">
            <w:pPr>
              <w:rPr>
                <w:b w:val="0"/>
                <w:i/>
              </w:rPr>
            </w:pPr>
            <w:r w:rsidRPr="00F8532B">
              <w:rPr>
                <w:i/>
              </w:rPr>
              <w:lastRenderedPageBreak/>
              <w:t>5.</w:t>
            </w:r>
          </w:p>
        </w:tc>
        <w:tc>
          <w:tcPr>
            <w:tcW w:w="8754" w:type="dxa"/>
            <w:gridSpan w:val="2"/>
          </w:tcPr>
          <w:p w:rsidR="00684A72" w:rsidRPr="00684A72" w:rsidRDefault="00684A72" w:rsidP="008A71BA">
            <w:pPr>
              <w:rPr>
                <w:b w:val="0"/>
                <w:i/>
              </w:rPr>
            </w:pPr>
            <w:r w:rsidRPr="00684A72">
              <w:rPr>
                <w:b w:val="0"/>
                <w:i/>
              </w:rPr>
              <w:t>Реализация в общеобразовательных организациях курсов: «Основы экономики», «Прикладная экономика», «Технология и региональный рынок труда», «Основы выбора профиля обучения», «Основы выбора профессии»</w:t>
            </w:r>
          </w:p>
        </w:tc>
      </w:tr>
      <w:tr w:rsidR="00684A72" w:rsidTr="008A71BA">
        <w:tc>
          <w:tcPr>
            <w:tcW w:w="817" w:type="dxa"/>
          </w:tcPr>
          <w:p w:rsidR="00684A72" w:rsidRDefault="00684A72" w:rsidP="008A71BA">
            <w:r>
              <w:t>5.1.</w:t>
            </w:r>
          </w:p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Количество обучающихся 6-11 классов, изучающих курсы: «Основы экономики», «Прикладная экономика», «Технология и региональный рынок труда», «Основы выбора профиля обучения», «Основы выбора профессии»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Чел.</w:t>
            </w:r>
          </w:p>
        </w:tc>
      </w:tr>
      <w:tr w:rsidR="00684A72" w:rsidTr="008A71BA">
        <w:tc>
          <w:tcPr>
            <w:tcW w:w="817" w:type="dxa"/>
          </w:tcPr>
          <w:p w:rsidR="00684A72" w:rsidRDefault="00684A72" w:rsidP="008A71BA">
            <w:r>
              <w:t>5.2.</w:t>
            </w:r>
          </w:p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Доля обучающихся 6-11 классов, изучающих курсы: «Основы экономики», «Прикладная экономика», «Технология и региональный рынок труда», «Основы выбора профиля обучения», «Основы выбора профессии» в общем числе обучающихся 6-11 классов.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%</w:t>
            </w:r>
          </w:p>
        </w:tc>
      </w:tr>
      <w:tr w:rsidR="00684A72" w:rsidTr="008A71BA">
        <w:tc>
          <w:tcPr>
            <w:tcW w:w="817" w:type="dxa"/>
          </w:tcPr>
          <w:p w:rsidR="00684A72" w:rsidRPr="00F8532B" w:rsidRDefault="00684A72" w:rsidP="008A71BA">
            <w:pPr>
              <w:rPr>
                <w:b w:val="0"/>
                <w:i/>
              </w:rPr>
            </w:pPr>
            <w:r w:rsidRPr="00F8532B">
              <w:rPr>
                <w:i/>
              </w:rPr>
              <w:t>6.</w:t>
            </w:r>
          </w:p>
        </w:tc>
        <w:tc>
          <w:tcPr>
            <w:tcW w:w="8754" w:type="dxa"/>
            <w:gridSpan w:val="2"/>
          </w:tcPr>
          <w:p w:rsidR="00684A72" w:rsidRPr="00684A72" w:rsidRDefault="00684A72" w:rsidP="008A71BA">
            <w:pPr>
              <w:rPr>
                <w:b w:val="0"/>
                <w:i/>
              </w:rPr>
            </w:pPr>
            <w:r w:rsidRPr="00684A72">
              <w:rPr>
                <w:b w:val="0"/>
                <w:i/>
              </w:rPr>
              <w:t>Реализация проекта «Билет в будущее»</w:t>
            </w:r>
          </w:p>
        </w:tc>
      </w:tr>
      <w:tr w:rsidR="00684A72" w:rsidTr="008A71BA">
        <w:tc>
          <w:tcPr>
            <w:tcW w:w="817" w:type="dxa"/>
          </w:tcPr>
          <w:p w:rsidR="00684A72" w:rsidRDefault="00684A72" w:rsidP="008A71BA">
            <w:r>
              <w:t>6.1.</w:t>
            </w:r>
          </w:p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Количество обучающихся 6-11 классов, принявших участие в тестировании на платформе «Билет в будущее»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Чел.</w:t>
            </w:r>
          </w:p>
        </w:tc>
      </w:tr>
      <w:tr w:rsidR="00684A72" w:rsidTr="008A71BA">
        <w:tc>
          <w:tcPr>
            <w:tcW w:w="817" w:type="dxa"/>
          </w:tcPr>
          <w:p w:rsidR="00684A72" w:rsidRDefault="00684A72" w:rsidP="008A71BA">
            <w:r>
              <w:t>6.2.</w:t>
            </w:r>
          </w:p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Доля обучающихся 6-11 классов, принявших участие в тестировании на платформе «Билет в будущее», в общем количестве обучающихся 6-11 классов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%</w:t>
            </w:r>
          </w:p>
        </w:tc>
      </w:tr>
      <w:tr w:rsidR="00684A72" w:rsidTr="008A71BA">
        <w:tc>
          <w:tcPr>
            <w:tcW w:w="817" w:type="dxa"/>
          </w:tcPr>
          <w:p w:rsidR="00684A72" w:rsidRDefault="00684A72" w:rsidP="008A71BA">
            <w:r>
              <w:t>6.3.</w:t>
            </w:r>
          </w:p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Количество обучающихся 6-11 классов, принявших участие в профессиональных пробах в рамках проекта «Билет в будущее»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Чел.</w:t>
            </w:r>
          </w:p>
        </w:tc>
      </w:tr>
      <w:tr w:rsidR="00684A72" w:rsidTr="008A71BA">
        <w:tc>
          <w:tcPr>
            <w:tcW w:w="817" w:type="dxa"/>
          </w:tcPr>
          <w:p w:rsidR="00684A72" w:rsidRPr="00F8532B" w:rsidRDefault="00684A72" w:rsidP="008A71BA">
            <w:pPr>
              <w:rPr>
                <w:b w:val="0"/>
                <w:i/>
              </w:rPr>
            </w:pPr>
            <w:r w:rsidRPr="00F8532B">
              <w:rPr>
                <w:i/>
              </w:rPr>
              <w:t>7.</w:t>
            </w:r>
          </w:p>
        </w:tc>
        <w:tc>
          <w:tcPr>
            <w:tcW w:w="8754" w:type="dxa"/>
            <w:gridSpan w:val="2"/>
          </w:tcPr>
          <w:p w:rsidR="00684A72" w:rsidRPr="00684A72" w:rsidRDefault="00684A72" w:rsidP="008A71BA">
            <w:pPr>
              <w:rPr>
                <w:b w:val="0"/>
                <w:i/>
              </w:rPr>
            </w:pPr>
            <w:r w:rsidRPr="00684A72">
              <w:rPr>
                <w:b w:val="0"/>
                <w:i/>
              </w:rPr>
              <w:t>Участие в открытых уроках на платформе «</w:t>
            </w:r>
            <w:proofErr w:type="spellStart"/>
            <w:r w:rsidRPr="00684A72">
              <w:rPr>
                <w:b w:val="0"/>
                <w:i/>
              </w:rPr>
              <w:t>Проектория</w:t>
            </w:r>
            <w:proofErr w:type="spellEnd"/>
            <w:r w:rsidRPr="00684A72">
              <w:rPr>
                <w:b w:val="0"/>
                <w:i/>
              </w:rPr>
              <w:t>»</w:t>
            </w:r>
          </w:p>
        </w:tc>
      </w:tr>
      <w:tr w:rsidR="00684A72" w:rsidTr="008A71BA">
        <w:tc>
          <w:tcPr>
            <w:tcW w:w="817" w:type="dxa"/>
          </w:tcPr>
          <w:p w:rsidR="00684A72" w:rsidRDefault="00684A72" w:rsidP="008A71BA">
            <w:r>
              <w:t>7.1.</w:t>
            </w:r>
          </w:p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Количество «посещённых» уроков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Ед.</w:t>
            </w:r>
          </w:p>
        </w:tc>
      </w:tr>
      <w:tr w:rsidR="00684A72" w:rsidTr="008A71BA">
        <w:tc>
          <w:tcPr>
            <w:tcW w:w="817" w:type="dxa"/>
          </w:tcPr>
          <w:p w:rsidR="00684A72" w:rsidRDefault="00684A72" w:rsidP="008A71BA">
            <w:r>
              <w:t>7.2.</w:t>
            </w:r>
          </w:p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Количество участников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Чел.</w:t>
            </w:r>
          </w:p>
        </w:tc>
      </w:tr>
      <w:tr w:rsidR="00684A72" w:rsidTr="008A71BA">
        <w:tc>
          <w:tcPr>
            <w:tcW w:w="817" w:type="dxa"/>
          </w:tcPr>
          <w:p w:rsidR="00684A72" w:rsidRPr="00B91327" w:rsidRDefault="00684A72" w:rsidP="008A71BA">
            <w:pPr>
              <w:rPr>
                <w:b w:val="0"/>
                <w:i/>
              </w:rPr>
            </w:pPr>
            <w:r w:rsidRPr="00B91327">
              <w:rPr>
                <w:i/>
              </w:rPr>
              <w:t>8.</w:t>
            </w:r>
          </w:p>
        </w:tc>
        <w:tc>
          <w:tcPr>
            <w:tcW w:w="8754" w:type="dxa"/>
            <w:gridSpan w:val="2"/>
          </w:tcPr>
          <w:p w:rsidR="00684A72" w:rsidRPr="00684A72" w:rsidRDefault="00684A72" w:rsidP="008A71BA">
            <w:pPr>
              <w:rPr>
                <w:b w:val="0"/>
                <w:i/>
              </w:rPr>
            </w:pPr>
            <w:r w:rsidRPr="00684A72">
              <w:rPr>
                <w:b w:val="0"/>
                <w:i/>
              </w:rPr>
              <w:t>Профориентация детей с ОВЗ</w:t>
            </w:r>
          </w:p>
        </w:tc>
      </w:tr>
      <w:tr w:rsidR="00684A72" w:rsidTr="008A71BA">
        <w:tc>
          <w:tcPr>
            <w:tcW w:w="817" w:type="dxa"/>
          </w:tcPr>
          <w:p w:rsidR="00684A72" w:rsidRDefault="00684A72" w:rsidP="008A71BA">
            <w:r>
              <w:t>8.1.</w:t>
            </w:r>
          </w:p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 xml:space="preserve">Доля обучающихся 5-11 классов с ОВЗ, принявших участие в </w:t>
            </w:r>
            <w:proofErr w:type="spellStart"/>
            <w:r w:rsidRPr="00684A72">
              <w:rPr>
                <w:b w:val="0"/>
              </w:rPr>
              <w:t>профориентационных</w:t>
            </w:r>
            <w:proofErr w:type="spellEnd"/>
            <w:r w:rsidRPr="00684A72">
              <w:rPr>
                <w:b w:val="0"/>
              </w:rPr>
              <w:t xml:space="preserve"> мероприятиях, в общей численности обучающихся 5-11 классов с ОВЗ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%</w:t>
            </w:r>
          </w:p>
        </w:tc>
      </w:tr>
      <w:tr w:rsidR="00684A72" w:rsidTr="008A71BA">
        <w:tc>
          <w:tcPr>
            <w:tcW w:w="817" w:type="dxa"/>
          </w:tcPr>
          <w:p w:rsidR="00684A72" w:rsidRPr="00B91327" w:rsidRDefault="00684A72" w:rsidP="008A71BA">
            <w:pPr>
              <w:rPr>
                <w:b w:val="0"/>
                <w:i/>
              </w:rPr>
            </w:pPr>
            <w:r w:rsidRPr="00B91327">
              <w:rPr>
                <w:i/>
              </w:rPr>
              <w:t>9.</w:t>
            </w:r>
          </w:p>
        </w:tc>
        <w:tc>
          <w:tcPr>
            <w:tcW w:w="8754" w:type="dxa"/>
            <w:gridSpan w:val="2"/>
          </w:tcPr>
          <w:p w:rsidR="00684A72" w:rsidRPr="00684A72" w:rsidRDefault="00684A72" w:rsidP="008A71BA">
            <w:pPr>
              <w:rPr>
                <w:b w:val="0"/>
                <w:i/>
              </w:rPr>
            </w:pPr>
            <w:r w:rsidRPr="00684A72">
              <w:rPr>
                <w:b w:val="0"/>
                <w:i/>
              </w:rPr>
              <w:t>Взаимодействие с партнерами</w:t>
            </w:r>
          </w:p>
        </w:tc>
      </w:tr>
      <w:tr w:rsidR="00684A72" w:rsidTr="008A71BA">
        <w:tc>
          <w:tcPr>
            <w:tcW w:w="817" w:type="dxa"/>
          </w:tcPr>
          <w:p w:rsidR="00684A72" w:rsidRDefault="00684A72" w:rsidP="008A71BA">
            <w:r>
              <w:t>9.1.</w:t>
            </w:r>
          </w:p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 xml:space="preserve">Количество встреч с Главой администрации города Кузнецка, представителями администрации по </w:t>
            </w:r>
            <w:proofErr w:type="spellStart"/>
            <w:r w:rsidRPr="00684A72">
              <w:rPr>
                <w:b w:val="0"/>
              </w:rPr>
              <w:t>профориентационной</w:t>
            </w:r>
            <w:proofErr w:type="spellEnd"/>
            <w:r w:rsidRPr="00684A72">
              <w:rPr>
                <w:b w:val="0"/>
              </w:rPr>
              <w:t xml:space="preserve"> направленности.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 xml:space="preserve">Ед. </w:t>
            </w:r>
          </w:p>
        </w:tc>
      </w:tr>
      <w:tr w:rsidR="00684A72" w:rsidTr="008A71BA">
        <w:tc>
          <w:tcPr>
            <w:tcW w:w="817" w:type="dxa"/>
          </w:tcPr>
          <w:p w:rsidR="00684A72" w:rsidRDefault="00684A72" w:rsidP="008A71BA">
            <w:r>
              <w:lastRenderedPageBreak/>
              <w:t>9.2.</w:t>
            </w:r>
          </w:p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 xml:space="preserve">Количество обучающихся, принявших участие в встречах с Главой администрации города Кузнецка, представителями администрации по </w:t>
            </w:r>
            <w:proofErr w:type="spellStart"/>
            <w:r w:rsidRPr="00684A72">
              <w:rPr>
                <w:b w:val="0"/>
              </w:rPr>
              <w:t>профориентационной</w:t>
            </w:r>
            <w:proofErr w:type="spellEnd"/>
            <w:r w:rsidRPr="00684A72">
              <w:rPr>
                <w:b w:val="0"/>
              </w:rPr>
              <w:t xml:space="preserve"> направленности.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Чел.</w:t>
            </w:r>
          </w:p>
        </w:tc>
      </w:tr>
      <w:tr w:rsidR="00684A72" w:rsidTr="008A71BA">
        <w:tc>
          <w:tcPr>
            <w:tcW w:w="817" w:type="dxa"/>
          </w:tcPr>
          <w:p w:rsidR="00684A72" w:rsidRDefault="00684A72" w:rsidP="008A71BA">
            <w:r>
              <w:t>9.3.</w:t>
            </w:r>
          </w:p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Количество встреч с представителями профессий и бизнес сообщества.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Ед.</w:t>
            </w:r>
          </w:p>
        </w:tc>
      </w:tr>
      <w:tr w:rsidR="00684A72" w:rsidTr="008A71BA">
        <w:tc>
          <w:tcPr>
            <w:tcW w:w="817" w:type="dxa"/>
          </w:tcPr>
          <w:p w:rsidR="00684A72" w:rsidRDefault="00684A72" w:rsidP="008A71BA">
            <w:r>
              <w:t>9.4.</w:t>
            </w:r>
          </w:p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Количество обучающихся, принявших участие в встречах с представителями профессий и бизнес сообщества.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Чел.</w:t>
            </w:r>
          </w:p>
        </w:tc>
      </w:tr>
      <w:tr w:rsidR="00684A72" w:rsidTr="008A71BA">
        <w:tc>
          <w:tcPr>
            <w:tcW w:w="817" w:type="dxa"/>
          </w:tcPr>
          <w:p w:rsidR="00684A72" w:rsidRDefault="00684A72" w:rsidP="008A71BA">
            <w:r>
              <w:t>9.5.</w:t>
            </w:r>
          </w:p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Количество встреч с представителями СПО и ОО ВО.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proofErr w:type="spellStart"/>
            <w:r w:rsidRPr="00684A72">
              <w:rPr>
                <w:b w:val="0"/>
              </w:rPr>
              <w:t>Ед</w:t>
            </w:r>
            <w:proofErr w:type="spellEnd"/>
          </w:p>
        </w:tc>
      </w:tr>
      <w:tr w:rsidR="00684A72" w:rsidTr="008A71BA">
        <w:tc>
          <w:tcPr>
            <w:tcW w:w="817" w:type="dxa"/>
          </w:tcPr>
          <w:p w:rsidR="00684A72" w:rsidRDefault="00684A72" w:rsidP="008A71BA">
            <w:r>
              <w:t>9.6.</w:t>
            </w:r>
          </w:p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Количество обучающихся, принявших участие в встречах с представителями СПО и ОО ВО.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Чел.</w:t>
            </w:r>
          </w:p>
        </w:tc>
      </w:tr>
      <w:tr w:rsidR="00684A72" w:rsidTr="008A71BA">
        <w:tc>
          <w:tcPr>
            <w:tcW w:w="817" w:type="dxa"/>
          </w:tcPr>
          <w:p w:rsidR="00684A72" w:rsidRDefault="00684A72" w:rsidP="008A71BA">
            <w:r>
              <w:t>9.7.</w:t>
            </w:r>
          </w:p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Количество родителей, принявших участие в встречах с представителями СПО и ОО ВО.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Чел.</w:t>
            </w:r>
          </w:p>
        </w:tc>
      </w:tr>
      <w:tr w:rsidR="00684A72" w:rsidTr="008A71BA">
        <w:tc>
          <w:tcPr>
            <w:tcW w:w="817" w:type="dxa"/>
          </w:tcPr>
          <w:p w:rsidR="00684A72" w:rsidRDefault="00684A72" w:rsidP="008A71BA">
            <w:r>
              <w:t>10.</w:t>
            </w:r>
          </w:p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Профильное обучение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</w:p>
        </w:tc>
      </w:tr>
      <w:tr w:rsidR="00684A72" w:rsidTr="008A71BA">
        <w:tc>
          <w:tcPr>
            <w:tcW w:w="817" w:type="dxa"/>
          </w:tcPr>
          <w:p w:rsidR="00684A72" w:rsidRDefault="00684A72" w:rsidP="008A71BA">
            <w:r>
              <w:t>10.1</w:t>
            </w:r>
          </w:p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Доля обучающихся 10-11 классов, обучающихся в профильных классов в общем числе обучающихся 10-11 классов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%</w:t>
            </w:r>
          </w:p>
        </w:tc>
      </w:tr>
      <w:tr w:rsidR="00684A72" w:rsidTr="008A71BA">
        <w:tc>
          <w:tcPr>
            <w:tcW w:w="817" w:type="dxa"/>
          </w:tcPr>
          <w:p w:rsidR="00684A72" w:rsidRDefault="00684A72" w:rsidP="008A71BA">
            <w:r>
              <w:t>10.2</w:t>
            </w:r>
          </w:p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Доля обучающихся 11 классов, выбравших для сдачи ЕГЭ предметы, соответствующие профилю обучения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%</w:t>
            </w:r>
          </w:p>
        </w:tc>
      </w:tr>
      <w:tr w:rsidR="00684A72" w:rsidTr="008A71BA">
        <w:tc>
          <w:tcPr>
            <w:tcW w:w="817" w:type="dxa"/>
          </w:tcPr>
          <w:p w:rsidR="00684A72" w:rsidRDefault="00684A72" w:rsidP="008A71BA">
            <w:r>
              <w:t>10.3</w:t>
            </w:r>
          </w:p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Доля выпускников 9 и 11 классов, поступивших в СПО и ОО ВО по профилю обучения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%</w:t>
            </w:r>
          </w:p>
        </w:tc>
      </w:tr>
      <w:tr w:rsidR="00684A72" w:rsidTr="008A71BA">
        <w:tc>
          <w:tcPr>
            <w:tcW w:w="817" w:type="dxa"/>
          </w:tcPr>
          <w:p w:rsidR="00684A72" w:rsidRPr="001F389D" w:rsidRDefault="00684A72" w:rsidP="008A71BA">
            <w:pPr>
              <w:rPr>
                <w:b w:val="0"/>
                <w:i/>
              </w:rPr>
            </w:pPr>
            <w:r>
              <w:rPr>
                <w:i/>
              </w:rPr>
              <w:t>11</w:t>
            </w:r>
            <w:r w:rsidRPr="001F389D">
              <w:rPr>
                <w:i/>
              </w:rPr>
              <w:t>.</w:t>
            </w:r>
          </w:p>
        </w:tc>
        <w:tc>
          <w:tcPr>
            <w:tcW w:w="8754" w:type="dxa"/>
            <w:gridSpan w:val="2"/>
          </w:tcPr>
          <w:p w:rsidR="00684A72" w:rsidRPr="00684A72" w:rsidRDefault="00684A72" w:rsidP="008A71BA">
            <w:pPr>
              <w:rPr>
                <w:b w:val="0"/>
                <w:i/>
              </w:rPr>
            </w:pPr>
            <w:r w:rsidRPr="00684A72">
              <w:rPr>
                <w:b w:val="0"/>
                <w:i/>
              </w:rPr>
              <w:t>Распределение выпускников</w:t>
            </w:r>
          </w:p>
        </w:tc>
      </w:tr>
      <w:tr w:rsidR="00684A72" w:rsidTr="008A71BA">
        <w:tc>
          <w:tcPr>
            <w:tcW w:w="817" w:type="dxa"/>
          </w:tcPr>
          <w:p w:rsidR="00684A72" w:rsidRDefault="00684A72" w:rsidP="008A71BA">
            <w:r>
              <w:t>11.1</w:t>
            </w:r>
          </w:p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Доля выпускников 9-х классов, продолживших обучение в СПО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%</w:t>
            </w:r>
          </w:p>
        </w:tc>
      </w:tr>
      <w:tr w:rsidR="00684A72" w:rsidTr="008A71BA">
        <w:tc>
          <w:tcPr>
            <w:tcW w:w="817" w:type="dxa"/>
          </w:tcPr>
          <w:p w:rsidR="00684A72" w:rsidRDefault="00684A72" w:rsidP="008A71BA">
            <w:r>
              <w:t>11.2</w:t>
            </w:r>
          </w:p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Доля выпускников 11-х классов, продолживших обучение в ОО ВО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%</w:t>
            </w:r>
          </w:p>
        </w:tc>
      </w:tr>
      <w:tr w:rsidR="00684A72" w:rsidTr="008A71BA">
        <w:tc>
          <w:tcPr>
            <w:tcW w:w="817" w:type="dxa"/>
          </w:tcPr>
          <w:p w:rsidR="00684A72" w:rsidRDefault="00684A72" w:rsidP="008A71BA">
            <w:r>
              <w:t>11.3.</w:t>
            </w:r>
          </w:p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Из них, по направлениям: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Суммарно по п.10 – 100%</w:t>
            </w:r>
          </w:p>
        </w:tc>
      </w:tr>
      <w:tr w:rsidR="00684A72" w:rsidTr="008A71BA">
        <w:tc>
          <w:tcPr>
            <w:tcW w:w="817" w:type="dxa"/>
          </w:tcPr>
          <w:p w:rsidR="00684A72" w:rsidRDefault="00684A72" w:rsidP="008A71BA"/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- техническое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%</w:t>
            </w:r>
          </w:p>
        </w:tc>
      </w:tr>
      <w:tr w:rsidR="00684A72" w:rsidTr="008A71BA">
        <w:tc>
          <w:tcPr>
            <w:tcW w:w="817" w:type="dxa"/>
          </w:tcPr>
          <w:p w:rsidR="00684A72" w:rsidRDefault="00684A72" w:rsidP="008A71BA"/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- аграрное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%</w:t>
            </w:r>
          </w:p>
        </w:tc>
      </w:tr>
      <w:tr w:rsidR="00684A72" w:rsidTr="008A71BA">
        <w:tc>
          <w:tcPr>
            <w:tcW w:w="817" w:type="dxa"/>
          </w:tcPr>
          <w:p w:rsidR="00684A72" w:rsidRDefault="00684A72" w:rsidP="008A71BA"/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-строительное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%</w:t>
            </w:r>
          </w:p>
        </w:tc>
      </w:tr>
      <w:tr w:rsidR="00684A72" w:rsidTr="008A71BA">
        <w:tc>
          <w:tcPr>
            <w:tcW w:w="817" w:type="dxa"/>
          </w:tcPr>
          <w:p w:rsidR="00684A72" w:rsidRDefault="00684A72" w:rsidP="008A71BA"/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-медицинское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%</w:t>
            </w:r>
          </w:p>
        </w:tc>
      </w:tr>
      <w:tr w:rsidR="00684A72" w:rsidTr="008A71BA">
        <w:tc>
          <w:tcPr>
            <w:tcW w:w="817" w:type="dxa"/>
          </w:tcPr>
          <w:p w:rsidR="00684A72" w:rsidRDefault="00684A72" w:rsidP="008A71BA"/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- педагогическое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%</w:t>
            </w:r>
          </w:p>
        </w:tc>
      </w:tr>
      <w:tr w:rsidR="00684A72" w:rsidTr="008A71BA">
        <w:tc>
          <w:tcPr>
            <w:tcW w:w="817" w:type="dxa"/>
          </w:tcPr>
          <w:p w:rsidR="00684A72" w:rsidRDefault="00684A72" w:rsidP="008A71BA"/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- бизнес, экономика, финансы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%</w:t>
            </w:r>
          </w:p>
        </w:tc>
      </w:tr>
      <w:tr w:rsidR="00684A72" w:rsidTr="008A71BA">
        <w:tc>
          <w:tcPr>
            <w:tcW w:w="817" w:type="dxa"/>
          </w:tcPr>
          <w:p w:rsidR="00684A72" w:rsidRDefault="00684A72" w:rsidP="008A71BA"/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- юриспруденция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%</w:t>
            </w:r>
          </w:p>
        </w:tc>
      </w:tr>
      <w:tr w:rsidR="00684A72" w:rsidTr="008A71BA">
        <w:tc>
          <w:tcPr>
            <w:tcW w:w="817" w:type="dxa"/>
          </w:tcPr>
          <w:p w:rsidR="00684A72" w:rsidRDefault="00684A72" w:rsidP="008A71BA"/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- творчество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%</w:t>
            </w:r>
          </w:p>
        </w:tc>
      </w:tr>
      <w:tr w:rsidR="00684A72" w:rsidTr="008A71BA">
        <w:tc>
          <w:tcPr>
            <w:tcW w:w="817" w:type="dxa"/>
          </w:tcPr>
          <w:p w:rsidR="00684A72" w:rsidRDefault="00684A72" w:rsidP="008A71BA"/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- управление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%</w:t>
            </w:r>
          </w:p>
        </w:tc>
      </w:tr>
      <w:tr w:rsidR="00684A72" w:rsidTr="008A71BA">
        <w:tc>
          <w:tcPr>
            <w:tcW w:w="817" w:type="dxa"/>
          </w:tcPr>
          <w:p w:rsidR="00684A72" w:rsidRDefault="00684A72" w:rsidP="008A71BA"/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- служащие (военные, МЧС и т.п.)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%</w:t>
            </w:r>
          </w:p>
        </w:tc>
      </w:tr>
      <w:tr w:rsidR="00684A72" w:rsidTr="00684A72">
        <w:trPr>
          <w:trHeight w:val="70"/>
        </w:trPr>
        <w:tc>
          <w:tcPr>
            <w:tcW w:w="817" w:type="dxa"/>
          </w:tcPr>
          <w:p w:rsidR="00684A72" w:rsidRDefault="00684A72" w:rsidP="008A71BA"/>
        </w:tc>
        <w:tc>
          <w:tcPr>
            <w:tcW w:w="5563" w:type="dxa"/>
          </w:tcPr>
          <w:p w:rsidR="00684A72" w:rsidRPr="00684A72" w:rsidRDefault="00684A72" w:rsidP="008A71BA">
            <w:pPr>
              <w:rPr>
                <w:b w:val="0"/>
              </w:rPr>
            </w:pPr>
            <w:r w:rsidRPr="00684A72">
              <w:rPr>
                <w:b w:val="0"/>
              </w:rPr>
              <w:t>- иные*</w:t>
            </w:r>
          </w:p>
        </w:tc>
        <w:tc>
          <w:tcPr>
            <w:tcW w:w="3191" w:type="dxa"/>
          </w:tcPr>
          <w:p w:rsidR="00684A72" w:rsidRPr="00684A72" w:rsidRDefault="00684A72" w:rsidP="008A71BA">
            <w:pPr>
              <w:rPr>
                <w:b w:val="0"/>
              </w:rPr>
            </w:pPr>
          </w:p>
        </w:tc>
      </w:tr>
    </w:tbl>
    <w:p w:rsidR="00684A72" w:rsidRPr="005D465D" w:rsidRDefault="00684A72" w:rsidP="00684A72">
      <w:pPr>
        <w:jc w:val="right"/>
        <w:rPr>
          <w:i/>
          <w:szCs w:val="28"/>
        </w:rPr>
      </w:pPr>
    </w:p>
    <w:p w:rsidR="00684A72" w:rsidRPr="005D465D" w:rsidRDefault="00684A72" w:rsidP="00684A72">
      <w:pPr>
        <w:rPr>
          <w:szCs w:val="28"/>
        </w:rPr>
      </w:pPr>
    </w:p>
    <w:p w:rsidR="00684A72" w:rsidRPr="005D465D" w:rsidRDefault="00684A72" w:rsidP="00684A72">
      <w:pPr>
        <w:jc w:val="both"/>
        <w:rPr>
          <w:szCs w:val="28"/>
        </w:rPr>
      </w:pPr>
    </w:p>
    <w:p w:rsidR="00684A72" w:rsidRDefault="00684A72" w:rsidP="006C0B77">
      <w:pPr>
        <w:spacing w:after="0"/>
        <w:ind w:firstLine="709"/>
        <w:jc w:val="both"/>
      </w:pPr>
    </w:p>
    <w:sectPr w:rsidR="00684A72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7238A2"/>
    <w:multiLevelType w:val="multilevel"/>
    <w:tmpl w:val="0258534E"/>
    <w:lvl w:ilvl="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5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6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A72"/>
    <w:rsid w:val="00684A72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60C37"/>
  <w15:chartTrackingRefBased/>
  <w15:docId w15:val="{008DC11E-3FE9-4727-8FC9-A2FB9375A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4A72"/>
    <w:pPr>
      <w:spacing w:after="0"/>
      <w:ind w:left="720"/>
      <w:contextualSpacing/>
    </w:pPr>
    <w:rPr>
      <w:rFonts w:eastAsia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684A72"/>
    <w:pPr>
      <w:spacing w:after="0" w:line="240" w:lineRule="auto"/>
    </w:pPr>
    <w:rPr>
      <w:rFonts w:ascii="Times New Roman" w:hAnsi="Times New Roman"/>
      <w:b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1249</Words>
  <Characters>7120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Александровна</dc:creator>
  <cp:keywords/>
  <dc:description/>
  <cp:lastModifiedBy>Светлана Александровна</cp:lastModifiedBy>
  <cp:revision>1</cp:revision>
  <dcterms:created xsi:type="dcterms:W3CDTF">2021-08-06T12:01:00Z</dcterms:created>
  <dcterms:modified xsi:type="dcterms:W3CDTF">2021-08-06T12:05:00Z</dcterms:modified>
</cp:coreProperties>
</file>